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94" w:rsidRDefault="00EA0D94" w:rsidP="00EA0D94">
      <w:pPr>
        <w:pStyle w:val="Standard"/>
      </w:pPr>
      <w:bookmarkStart w:id="0" w:name="_Ref499242861"/>
      <w:bookmarkStart w:id="1" w:name="_Toc39756206"/>
      <w:r>
        <w:rPr>
          <w:rFonts w:ascii="標楷體" w:eastAsia="標楷體" w:hAnsi="標楷體"/>
          <w:sz w:val="32"/>
          <w:szCs w:val="32"/>
        </w:rPr>
        <w:t>附表八、供</w:t>
      </w:r>
      <w:r>
        <w:rPr>
          <w:rFonts w:ascii="標楷體" w:eastAsia="標楷體" w:hAnsi="標楷體"/>
          <w:color w:val="000000"/>
          <w:sz w:val="32"/>
          <w:szCs w:val="32"/>
        </w:rPr>
        <w:t>氣式呼吸防護具供氣品質檢測結果紀錄表</w:t>
      </w:r>
      <w:bookmarkEnd w:id="0"/>
      <w:bookmarkEnd w:id="1"/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7"/>
        <w:gridCol w:w="5977"/>
      </w:tblGrid>
      <w:tr w:rsidR="00EA0D94" w:rsidTr="0044075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紀錄日期：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檢測人：</w:t>
            </w:r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是否使用供氣式呼吸防護具。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   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供應呼吸防護具使用的壓縮空氣品質符合</w:t>
            </w:r>
            <w:r w:rsidRPr="00B961F3">
              <w:rPr>
                <w:rFonts w:ascii="標楷體" w:eastAsia="標楷體" w:hAnsi="標楷體" w:cs="Times New Roman"/>
                <w:kern w:val="0"/>
                <w:szCs w:val="24"/>
                <w:lang w:eastAsia="zh-HK"/>
              </w:rPr>
              <w:t>相關</w:t>
            </w: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標準。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 CNS14258 Z3035</w:t>
            </w:r>
          </w:p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 ________________________________________________</w:t>
            </w:r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供應呼吸氣體的空氣壓縮機（以下簡稱空壓機）型式。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□無油式  □有油式</w:t>
            </w:r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空壓機的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取氣口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是否位於無污染的區域。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   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空壓機之廠牌、型號與設置地點?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廠牌：                 型號：</w:t>
            </w:r>
          </w:p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設置地點：</w:t>
            </w:r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空壓機是否有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裝設濾材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、除水裝置以及吸附劑?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□濾材    □除水裝置   □吸附劑   □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以上皆否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是否定期實施保養?保養紀錄放置位置?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□是，保養紀錄放置於：   </w:t>
            </w:r>
          </w:p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使用的氣體管線接頭是否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有防呆設計</w:t>
            </w:r>
            <w:proofErr w:type="gramEnd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?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 xml:space="preserve">□是   </w:t>
            </w: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</w:p>
        </w:tc>
      </w:tr>
      <w:tr w:rsidR="00EA0D94" w:rsidTr="00440755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EA0D94">
            <w:pPr>
              <w:pStyle w:val="Standard"/>
              <w:widowControl/>
              <w:numPr>
                <w:ilvl w:val="0"/>
                <w:numId w:val="1"/>
              </w:numPr>
              <w:ind w:left="284" w:hanging="284"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使用的</w:t>
            </w:r>
            <w:r w:rsidRPr="00B961F3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鋼瓶</w:t>
            </w: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是否有依規定作定期檢查?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/>
                <w:szCs w:val="24"/>
              </w:rPr>
            </w:pPr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□是 ，測試標準：□ DOT 49 CFR 173，□其他：</w:t>
            </w:r>
          </w:p>
          <w:p w:rsidR="00EA0D94" w:rsidRPr="00B961F3" w:rsidRDefault="00EA0D94" w:rsidP="00440755">
            <w:pPr>
              <w:pStyle w:val="Standard"/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B961F3">
              <w:rPr>
                <w:rFonts w:ascii="標楷體" w:eastAsia="標楷體" w:hAnsi="標楷體" w:cs="Times New Roman"/>
                <w:kern w:val="0"/>
                <w:szCs w:val="24"/>
              </w:rPr>
              <w:t>□否</w:t>
            </w:r>
            <w:proofErr w:type="gramEnd"/>
          </w:p>
        </w:tc>
      </w:tr>
    </w:tbl>
    <w:p w:rsidR="00720A1C" w:rsidRDefault="00720A1C">
      <w:bookmarkStart w:id="2" w:name="_GoBack"/>
      <w:bookmarkEnd w:id="2"/>
    </w:p>
    <w:sectPr w:rsidR="00720A1C" w:rsidSect="00AF784A">
      <w:headerReference w:type="default" r:id="rId8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BA" w:rsidRDefault="00EF61BA" w:rsidP="00AF784A">
      <w:r>
        <w:separator/>
      </w:r>
    </w:p>
  </w:endnote>
  <w:endnote w:type="continuationSeparator" w:id="0">
    <w:p w:rsidR="00EF61BA" w:rsidRDefault="00EF61BA" w:rsidP="00A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²Ó©úÅé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BA" w:rsidRDefault="00EF61BA" w:rsidP="00AF784A">
      <w:r>
        <w:separator/>
      </w:r>
    </w:p>
  </w:footnote>
  <w:footnote w:type="continuationSeparator" w:id="0">
    <w:p w:rsidR="00EF61BA" w:rsidRDefault="00EF61BA" w:rsidP="00AF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84A" w:rsidRPr="00AF784A" w:rsidRDefault="00AF784A" w:rsidP="00AF784A">
    <w:pPr>
      <w:pStyle w:val="a3"/>
      <w:wordWrap w:val="0"/>
      <w:ind w:right="96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E-</w:t>
    </w:r>
    <w:r w:rsidRPr="00C847BB">
      <w:rPr>
        <w:rFonts w:ascii="標楷體" w:eastAsia="標楷體" w:hAnsi="標楷體" w:hint="eastAsia"/>
        <w:sz w:val="24"/>
        <w:szCs w:val="24"/>
      </w:rPr>
      <w:t>163-</w:t>
    </w:r>
    <w:r>
      <w:rPr>
        <w:rFonts w:ascii="標楷體" w:eastAsia="標楷體" w:hAnsi="標楷體" w:hint="eastAsia"/>
        <w:sz w:val="24"/>
        <w:szCs w:val="24"/>
      </w:rPr>
      <w:t>17-08</w:t>
    </w:r>
    <w:r w:rsidRPr="00381C17">
      <w:rPr>
        <w:rFonts w:ascii="標楷體" w:eastAsia="標楷體" w:hAnsi="標楷體" w:hint="eastAsia"/>
        <w:sz w:val="24"/>
        <w:szCs w:val="24"/>
      </w:rPr>
      <w:t>供氣式呼吸防護具供氣品質檢測結果紀錄表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656BC"/>
    <w:multiLevelType w:val="multilevel"/>
    <w:tmpl w:val="408C9EDE"/>
    <w:styleLink w:val="WWNum10"/>
    <w:lvl w:ilvl="0">
      <w:start w:val="1"/>
      <w:numFmt w:val="decimal"/>
      <w:lvlText w:val="%1."/>
      <w:lvlJc w:val="left"/>
      <w:rPr>
        <w:rFonts w:ascii="標楷體" w:hAnsi="標楷體"/>
        <w:b w:val="0"/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4A"/>
    <w:rsid w:val="00720A1C"/>
    <w:rsid w:val="0077334A"/>
    <w:rsid w:val="00AF784A"/>
    <w:rsid w:val="00CB07F9"/>
    <w:rsid w:val="00EA0D94"/>
    <w:rsid w:val="00E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D94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4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F7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84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F784A"/>
    <w:rPr>
      <w:sz w:val="20"/>
      <w:szCs w:val="20"/>
    </w:rPr>
  </w:style>
  <w:style w:type="paragraph" w:customStyle="1" w:styleId="Standard">
    <w:name w:val="Standard"/>
    <w:rsid w:val="00EA0D9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numbering" w:customStyle="1" w:styleId="WWNum10">
    <w:name w:val="WWNum10"/>
    <w:basedOn w:val="a2"/>
    <w:rsid w:val="00EA0D9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0D94"/>
    <w:pPr>
      <w:suppressAutoHyphens/>
      <w:overflowPunct w:val="0"/>
      <w:autoSpaceDE w:val="0"/>
      <w:autoSpaceDN w:val="0"/>
      <w:textAlignment w:val="baseline"/>
    </w:pPr>
    <w:rPr>
      <w:rFonts w:ascii="²Ó©úÅé" w:eastAsia="新細明體" w:hAnsi="²Ó©úÅé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4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F7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784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F784A"/>
    <w:rPr>
      <w:sz w:val="20"/>
      <w:szCs w:val="20"/>
    </w:rPr>
  </w:style>
  <w:style w:type="paragraph" w:customStyle="1" w:styleId="Standard">
    <w:name w:val="Standard"/>
    <w:rsid w:val="00EA0D9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numbering" w:customStyle="1" w:styleId="WWNum10">
    <w:name w:val="WWNum10"/>
    <w:basedOn w:val="a2"/>
    <w:rsid w:val="00EA0D9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2024-05-10T02:06:00Z</dcterms:created>
  <dcterms:modified xsi:type="dcterms:W3CDTF">2024-05-10T02:07:00Z</dcterms:modified>
</cp:coreProperties>
</file>