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F4" w:rsidRPr="00A56D66" w:rsidRDefault="007A10F4" w:rsidP="007A10F4">
      <w:pPr>
        <w:spacing w:line="0" w:lineRule="atLeast"/>
        <w:rPr>
          <w:rFonts w:ascii="標楷體" w:eastAsia="標楷體" w:hAnsi="標楷體"/>
          <w:b/>
          <w:color w:val="000000"/>
          <w:sz w:val="28"/>
          <w:szCs w:val="24"/>
          <w:u w:val="single"/>
        </w:rPr>
      </w:pPr>
      <w:r w:rsidRPr="00A56D66">
        <w:rPr>
          <w:rFonts w:ascii="標楷體" w:eastAsia="標楷體" w:hAnsi="標楷體" w:hint="eastAsia"/>
          <w:b/>
          <w:bCs/>
          <w:color w:val="000000"/>
          <w:kern w:val="0"/>
          <w:sz w:val="28"/>
          <w:szCs w:val="24"/>
        </w:rPr>
        <w:t>（附表</w:t>
      </w:r>
      <w:r w:rsidRPr="00A56D66">
        <w:rPr>
          <w:rFonts w:ascii="標楷體" w:eastAsia="標楷體" w:hAnsi="標楷體"/>
          <w:b/>
          <w:bCs/>
          <w:color w:val="000000"/>
          <w:kern w:val="0"/>
          <w:sz w:val="28"/>
          <w:szCs w:val="24"/>
        </w:rPr>
        <w:t>21</w:t>
      </w:r>
      <w:r w:rsidRPr="00A56D66">
        <w:rPr>
          <w:rFonts w:ascii="標楷體" w:eastAsia="標楷體" w:hAnsi="標楷體" w:hint="eastAsia"/>
          <w:b/>
          <w:bCs/>
          <w:color w:val="000000"/>
          <w:kern w:val="0"/>
          <w:sz w:val="28"/>
          <w:szCs w:val="24"/>
        </w:rPr>
        <w:t>）</w:t>
      </w:r>
      <w:r w:rsidRPr="00A56D66">
        <w:rPr>
          <w:rFonts w:ascii="標楷體" w:eastAsia="標楷體" w:hAnsi="標楷體" w:hint="eastAsia"/>
          <w:b/>
          <w:color w:val="000000"/>
          <w:sz w:val="28"/>
          <w:szCs w:val="24"/>
          <w:u w:val="single"/>
        </w:rPr>
        <w:t>攪拌機每年定期檢查 (</w:t>
      </w:r>
      <w:proofErr w:type="gramStart"/>
      <w:r w:rsidRPr="00A56D66">
        <w:rPr>
          <w:rFonts w:ascii="標楷體" w:eastAsia="標楷體" w:hAnsi="標楷體" w:hint="eastAsia"/>
          <w:b/>
          <w:color w:val="000000"/>
          <w:sz w:val="28"/>
          <w:szCs w:val="24"/>
          <w:u w:val="single"/>
        </w:rPr>
        <w:t>生關科</w:t>
      </w:r>
      <w:proofErr w:type="gramEnd"/>
      <w:r w:rsidRPr="00A56D66">
        <w:rPr>
          <w:rFonts w:ascii="標楷體" w:eastAsia="標楷體" w:hAnsi="標楷體" w:hint="eastAsia"/>
          <w:b/>
          <w:color w:val="000000"/>
          <w:sz w:val="28"/>
          <w:szCs w:val="24"/>
          <w:u w:val="single"/>
        </w:rPr>
        <w:t>)</w:t>
      </w:r>
    </w:p>
    <w:tbl>
      <w:tblPr>
        <w:tblW w:w="140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3804"/>
        <w:gridCol w:w="1026"/>
        <w:gridCol w:w="3544"/>
        <w:gridCol w:w="103"/>
        <w:gridCol w:w="1843"/>
        <w:gridCol w:w="2830"/>
      </w:tblGrid>
      <w:tr w:rsidR="007A10F4" w:rsidRPr="00A56D66" w:rsidTr="00440755">
        <w:trPr>
          <w:trHeight w:hRule="exact" w:val="850"/>
        </w:trPr>
        <w:tc>
          <w:tcPr>
            <w:tcW w:w="467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A10F4" w:rsidRPr="00A56D66" w:rsidRDefault="007A10F4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場所名稱：</w:t>
            </w:r>
          </w:p>
        </w:tc>
        <w:tc>
          <w:tcPr>
            <w:tcW w:w="4673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A10F4" w:rsidRPr="00A56D66" w:rsidRDefault="007A10F4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放置地點：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A10F4" w:rsidRPr="00A56D66" w:rsidRDefault="007A10F4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檢查日期：</w:t>
            </w:r>
            <w:r w:rsidRPr="00A56D66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年</w:t>
            </w:r>
            <w:r w:rsidRPr="00A56D66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月</w:t>
            </w:r>
            <w:r w:rsidRPr="00A56D66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日</w:t>
            </w:r>
          </w:p>
        </w:tc>
      </w:tr>
      <w:tr w:rsidR="007A10F4" w:rsidRPr="00A56D66" w:rsidTr="00440755">
        <w:trPr>
          <w:trHeight w:hRule="exact" w:val="740"/>
        </w:trPr>
        <w:tc>
          <w:tcPr>
            <w:tcW w:w="868" w:type="dxa"/>
            <w:tcBorders>
              <w:top w:val="single" w:sz="2" w:space="0" w:color="auto"/>
            </w:tcBorders>
          </w:tcPr>
          <w:p w:rsidR="007A10F4" w:rsidRPr="00A56D66" w:rsidRDefault="007A10F4" w:rsidP="00440755">
            <w:pPr>
              <w:spacing w:line="0" w:lineRule="atLeast"/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position w:val="-46"/>
                <w:szCs w:val="24"/>
              </w:rPr>
              <w:t>項次</w:t>
            </w:r>
          </w:p>
        </w:tc>
        <w:tc>
          <w:tcPr>
            <w:tcW w:w="4830" w:type="dxa"/>
            <w:gridSpan w:val="2"/>
            <w:tcBorders>
              <w:top w:val="single" w:sz="2" w:space="0" w:color="auto"/>
            </w:tcBorders>
          </w:tcPr>
          <w:p w:rsidR="007A10F4" w:rsidRPr="00A56D66" w:rsidRDefault="007A10F4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position w:val="-46"/>
                <w:szCs w:val="24"/>
              </w:rPr>
              <w:t>檢</w:t>
            </w:r>
            <w:r w:rsidRPr="00A56D66">
              <w:rPr>
                <w:rFonts w:ascii="標楷體" w:eastAsia="標楷體" w:hAnsi="標楷體"/>
                <w:color w:val="000000"/>
                <w:position w:val="-46"/>
                <w:szCs w:val="24"/>
              </w:rPr>
              <w:t xml:space="preserve">   </w:t>
            </w:r>
            <w:r w:rsidRPr="00A56D66">
              <w:rPr>
                <w:rFonts w:ascii="標楷體" w:eastAsia="標楷體" w:hAnsi="標楷體" w:hint="eastAsia"/>
                <w:color w:val="000000"/>
                <w:position w:val="-46"/>
                <w:szCs w:val="24"/>
              </w:rPr>
              <w:t>點</w:t>
            </w:r>
            <w:r w:rsidRPr="00A56D66">
              <w:rPr>
                <w:rFonts w:ascii="標楷體" w:eastAsia="標楷體" w:hAnsi="標楷體"/>
                <w:color w:val="000000"/>
                <w:position w:val="-46"/>
                <w:szCs w:val="24"/>
              </w:rPr>
              <w:t xml:space="preserve">   </w:t>
            </w:r>
            <w:r w:rsidRPr="00A56D66">
              <w:rPr>
                <w:rFonts w:ascii="標楷體" w:eastAsia="標楷體" w:hAnsi="標楷體" w:hint="eastAsia"/>
                <w:color w:val="000000"/>
                <w:position w:val="-46"/>
                <w:szCs w:val="24"/>
              </w:rPr>
              <w:t>項</w:t>
            </w:r>
            <w:r w:rsidRPr="00A56D66">
              <w:rPr>
                <w:rFonts w:ascii="標楷體" w:eastAsia="標楷體" w:hAnsi="標楷體"/>
                <w:color w:val="000000"/>
                <w:position w:val="-46"/>
                <w:szCs w:val="24"/>
              </w:rPr>
              <w:t xml:space="preserve">   </w:t>
            </w:r>
            <w:r w:rsidRPr="00A56D66">
              <w:rPr>
                <w:rFonts w:ascii="標楷體" w:eastAsia="標楷體" w:hAnsi="標楷體" w:hint="eastAsia"/>
                <w:color w:val="000000"/>
                <w:position w:val="-46"/>
                <w:szCs w:val="24"/>
              </w:rPr>
              <w:t>目</w:t>
            </w:r>
          </w:p>
        </w:tc>
        <w:tc>
          <w:tcPr>
            <w:tcW w:w="3544" w:type="dxa"/>
            <w:tcBorders>
              <w:top w:val="single" w:sz="2" w:space="0" w:color="auto"/>
            </w:tcBorders>
          </w:tcPr>
          <w:p w:rsidR="007A10F4" w:rsidRPr="00A56D66" w:rsidRDefault="007A10F4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position w:val="-46"/>
                <w:szCs w:val="24"/>
              </w:rPr>
              <w:t>檢查方法</w:t>
            </w:r>
          </w:p>
        </w:tc>
        <w:tc>
          <w:tcPr>
            <w:tcW w:w="1946" w:type="dxa"/>
            <w:gridSpan w:val="2"/>
            <w:tcBorders>
              <w:top w:val="single" w:sz="2" w:space="0" w:color="auto"/>
            </w:tcBorders>
          </w:tcPr>
          <w:p w:rsidR="007A10F4" w:rsidRPr="00A56D66" w:rsidRDefault="007A10F4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position w:val="-46"/>
                <w:szCs w:val="24"/>
              </w:rPr>
              <w:t>檢查結果</w:t>
            </w:r>
          </w:p>
        </w:tc>
        <w:tc>
          <w:tcPr>
            <w:tcW w:w="2830" w:type="dxa"/>
            <w:tcBorders>
              <w:top w:val="single" w:sz="2" w:space="0" w:color="auto"/>
              <w:bottom w:val="nil"/>
            </w:tcBorders>
          </w:tcPr>
          <w:p w:rsidR="007A10F4" w:rsidRPr="00A56D66" w:rsidRDefault="007A10F4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position w:val="-46"/>
                <w:szCs w:val="24"/>
              </w:rPr>
              <w:t>改善措施</w:t>
            </w:r>
          </w:p>
        </w:tc>
      </w:tr>
      <w:tr w:rsidR="007A10F4" w:rsidRPr="00A56D66" w:rsidTr="00440755">
        <w:trPr>
          <w:trHeight w:val="670"/>
        </w:trPr>
        <w:tc>
          <w:tcPr>
            <w:tcW w:w="868" w:type="dxa"/>
          </w:tcPr>
          <w:p w:rsidR="007A10F4" w:rsidRPr="00A56D66" w:rsidRDefault="007A10F4" w:rsidP="00440755">
            <w:pPr>
              <w:jc w:val="center"/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position w:val="-46"/>
                <w:szCs w:val="24"/>
              </w:rPr>
              <w:t>1.</w:t>
            </w:r>
          </w:p>
        </w:tc>
        <w:tc>
          <w:tcPr>
            <w:tcW w:w="4830" w:type="dxa"/>
            <w:gridSpan w:val="2"/>
          </w:tcPr>
          <w:p w:rsidR="007A10F4" w:rsidRPr="00A56D66" w:rsidRDefault="007A10F4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position w:val="-46"/>
                <w:szCs w:val="24"/>
              </w:rPr>
              <w:t>內、外部是否有損傷，變型或腐蝕</w:t>
            </w:r>
          </w:p>
        </w:tc>
        <w:tc>
          <w:tcPr>
            <w:tcW w:w="3544" w:type="dxa"/>
          </w:tcPr>
          <w:p w:rsidR="007A10F4" w:rsidRPr="00A56D66" w:rsidRDefault="007A10F4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</w:p>
        </w:tc>
        <w:tc>
          <w:tcPr>
            <w:tcW w:w="1946" w:type="dxa"/>
            <w:gridSpan w:val="2"/>
          </w:tcPr>
          <w:p w:rsidR="007A10F4" w:rsidRPr="00A56D66" w:rsidRDefault="007A10F4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</w:p>
        </w:tc>
        <w:tc>
          <w:tcPr>
            <w:tcW w:w="2830" w:type="dxa"/>
            <w:tcBorders>
              <w:bottom w:val="nil"/>
            </w:tcBorders>
          </w:tcPr>
          <w:p w:rsidR="007A10F4" w:rsidRPr="00A56D66" w:rsidRDefault="007A10F4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</w:p>
        </w:tc>
      </w:tr>
      <w:tr w:rsidR="007A10F4" w:rsidRPr="00A56D66" w:rsidTr="00440755">
        <w:trPr>
          <w:trHeight w:val="670"/>
        </w:trPr>
        <w:tc>
          <w:tcPr>
            <w:tcW w:w="868" w:type="dxa"/>
          </w:tcPr>
          <w:p w:rsidR="007A10F4" w:rsidRPr="00A56D66" w:rsidRDefault="007A10F4" w:rsidP="00440755">
            <w:pPr>
              <w:jc w:val="center"/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position w:val="-46"/>
                <w:szCs w:val="24"/>
              </w:rPr>
              <w:t>2.</w:t>
            </w:r>
          </w:p>
        </w:tc>
        <w:tc>
          <w:tcPr>
            <w:tcW w:w="4830" w:type="dxa"/>
            <w:gridSpan w:val="2"/>
          </w:tcPr>
          <w:p w:rsidR="007A10F4" w:rsidRPr="00A56D66" w:rsidRDefault="007A10F4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position w:val="-46"/>
                <w:szCs w:val="24"/>
              </w:rPr>
              <w:t>護罩是否正常開、關</w:t>
            </w:r>
          </w:p>
        </w:tc>
        <w:tc>
          <w:tcPr>
            <w:tcW w:w="3544" w:type="dxa"/>
          </w:tcPr>
          <w:p w:rsidR="007A10F4" w:rsidRPr="00A56D66" w:rsidRDefault="007A10F4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</w:p>
        </w:tc>
        <w:tc>
          <w:tcPr>
            <w:tcW w:w="1946" w:type="dxa"/>
            <w:gridSpan w:val="2"/>
          </w:tcPr>
          <w:p w:rsidR="007A10F4" w:rsidRPr="00A56D66" w:rsidRDefault="007A10F4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7A10F4" w:rsidRPr="00A56D66" w:rsidRDefault="007A10F4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</w:p>
        </w:tc>
      </w:tr>
      <w:tr w:rsidR="007A10F4" w:rsidRPr="00A56D66" w:rsidTr="00440755">
        <w:trPr>
          <w:trHeight w:val="670"/>
        </w:trPr>
        <w:tc>
          <w:tcPr>
            <w:tcW w:w="868" w:type="dxa"/>
          </w:tcPr>
          <w:p w:rsidR="007A10F4" w:rsidRPr="00A56D66" w:rsidRDefault="007A10F4" w:rsidP="00440755">
            <w:pPr>
              <w:jc w:val="center"/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position w:val="-46"/>
                <w:szCs w:val="24"/>
              </w:rPr>
              <w:t>3.</w:t>
            </w:r>
          </w:p>
        </w:tc>
        <w:tc>
          <w:tcPr>
            <w:tcW w:w="4830" w:type="dxa"/>
            <w:gridSpan w:val="2"/>
          </w:tcPr>
          <w:p w:rsidR="007A10F4" w:rsidRPr="00A56D66" w:rsidRDefault="007A10F4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position w:val="-46"/>
                <w:szCs w:val="24"/>
              </w:rPr>
              <w:t>攪拌轉軸是否轉動正常</w:t>
            </w:r>
          </w:p>
        </w:tc>
        <w:tc>
          <w:tcPr>
            <w:tcW w:w="3544" w:type="dxa"/>
          </w:tcPr>
          <w:p w:rsidR="007A10F4" w:rsidRPr="00A56D66" w:rsidRDefault="007A10F4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</w:p>
        </w:tc>
        <w:tc>
          <w:tcPr>
            <w:tcW w:w="1946" w:type="dxa"/>
            <w:gridSpan w:val="2"/>
          </w:tcPr>
          <w:p w:rsidR="007A10F4" w:rsidRPr="00A56D66" w:rsidRDefault="007A10F4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7A10F4" w:rsidRPr="00A56D66" w:rsidRDefault="007A10F4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</w:p>
        </w:tc>
      </w:tr>
      <w:tr w:rsidR="007A10F4" w:rsidRPr="00A56D66" w:rsidTr="00440755">
        <w:trPr>
          <w:trHeight w:val="670"/>
        </w:trPr>
        <w:tc>
          <w:tcPr>
            <w:tcW w:w="868" w:type="dxa"/>
          </w:tcPr>
          <w:p w:rsidR="007A10F4" w:rsidRPr="00A56D66" w:rsidRDefault="007A10F4" w:rsidP="00440755">
            <w:pPr>
              <w:jc w:val="center"/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position w:val="-46"/>
                <w:szCs w:val="24"/>
              </w:rPr>
              <w:t>4.</w:t>
            </w:r>
          </w:p>
        </w:tc>
        <w:tc>
          <w:tcPr>
            <w:tcW w:w="4830" w:type="dxa"/>
            <w:gridSpan w:val="2"/>
          </w:tcPr>
          <w:p w:rsidR="007A10F4" w:rsidRPr="00A56D66" w:rsidRDefault="007A10F4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position w:val="-46"/>
                <w:szCs w:val="24"/>
              </w:rPr>
              <w:t>內部溫度設定裝置及調整裝置是否正常</w:t>
            </w:r>
          </w:p>
        </w:tc>
        <w:tc>
          <w:tcPr>
            <w:tcW w:w="3544" w:type="dxa"/>
          </w:tcPr>
          <w:p w:rsidR="007A10F4" w:rsidRPr="00A56D66" w:rsidRDefault="007A10F4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</w:p>
        </w:tc>
        <w:tc>
          <w:tcPr>
            <w:tcW w:w="1946" w:type="dxa"/>
            <w:gridSpan w:val="2"/>
          </w:tcPr>
          <w:p w:rsidR="007A10F4" w:rsidRPr="00A56D66" w:rsidRDefault="007A10F4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7A10F4" w:rsidRPr="00A56D66" w:rsidRDefault="007A10F4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</w:p>
        </w:tc>
      </w:tr>
      <w:tr w:rsidR="007A10F4" w:rsidRPr="00A56D66" w:rsidTr="00440755">
        <w:trPr>
          <w:trHeight w:val="670"/>
        </w:trPr>
        <w:tc>
          <w:tcPr>
            <w:tcW w:w="868" w:type="dxa"/>
          </w:tcPr>
          <w:p w:rsidR="007A10F4" w:rsidRPr="00A56D66" w:rsidRDefault="007A10F4" w:rsidP="00440755">
            <w:pPr>
              <w:jc w:val="center"/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position w:val="-46"/>
                <w:szCs w:val="24"/>
              </w:rPr>
              <w:t>5.</w:t>
            </w:r>
          </w:p>
        </w:tc>
        <w:tc>
          <w:tcPr>
            <w:tcW w:w="4830" w:type="dxa"/>
            <w:gridSpan w:val="2"/>
          </w:tcPr>
          <w:p w:rsidR="007A10F4" w:rsidRPr="00A56D66" w:rsidRDefault="007A10F4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position w:val="-46"/>
                <w:szCs w:val="24"/>
              </w:rPr>
              <w:t>設置於內部之電氣及配線是否正常</w:t>
            </w:r>
          </w:p>
        </w:tc>
        <w:tc>
          <w:tcPr>
            <w:tcW w:w="3544" w:type="dxa"/>
          </w:tcPr>
          <w:p w:rsidR="007A10F4" w:rsidRPr="00A56D66" w:rsidRDefault="007A10F4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</w:p>
        </w:tc>
        <w:tc>
          <w:tcPr>
            <w:tcW w:w="1946" w:type="dxa"/>
            <w:gridSpan w:val="2"/>
          </w:tcPr>
          <w:p w:rsidR="007A10F4" w:rsidRPr="00A56D66" w:rsidRDefault="007A10F4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7A10F4" w:rsidRPr="00A56D66" w:rsidRDefault="007A10F4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</w:p>
        </w:tc>
      </w:tr>
      <w:tr w:rsidR="007A10F4" w:rsidRPr="00A56D66" w:rsidTr="00440755">
        <w:trPr>
          <w:trHeight w:val="670"/>
        </w:trPr>
        <w:tc>
          <w:tcPr>
            <w:tcW w:w="868" w:type="dxa"/>
          </w:tcPr>
          <w:p w:rsidR="007A10F4" w:rsidRPr="00A56D66" w:rsidRDefault="007A10F4" w:rsidP="00440755">
            <w:pPr>
              <w:jc w:val="center"/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position w:val="-46"/>
                <w:szCs w:val="24"/>
              </w:rPr>
              <w:t>6.</w:t>
            </w:r>
          </w:p>
        </w:tc>
        <w:tc>
          <w:tcPr>
            <w:tcW w:w="4830" w:type="dxa"/>
            <w:gridSpan w:val="2"/>
          </w:tcPr>
          <w:p w:rsidR="007A10F4" w:rsidRPr="00A56D66" w:rsidRDefault="007A10F4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position w:val="-46"/>
                <w:szCs w:val="24"/>
              </w:rPr>
              <w:t>設置於內部之機械是否正常無異音</w:t>
            </w:r>
          </w:p>
        </w:tc>
        <w:tc>
          <w:tcPr>
            <w:tcW w:w="3544" w:type="dxa"/>
          </w:tcPr>
          <w:p w:rsidR="007A10F4" w:rsidRPr="00A56D66" w:rsidRDefault="007A10F4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</w:p>
        </w:tc>
        <w:tc>
          <w:tcPr>
            <w:tcW w:w="1946" w:type="dxa"/>
            <w:gridSpan w:val="2"/>
          </w:tcPr>
          <w:p w:rsidR="007A10F4" w:rsidRPr="00A56D66" w:rsidRDefault="007A10F4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7A10F4" w:rsidRPr="00A56D66" w:rsidRDefault="007A10F4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</w:p>
        </w:tc>
      </w:tr>
      <w:tr w:rsidR="007A10F4" w:rsidRPr="00A56D66" w:rsidTr="00440755">
        <w:trPr>
          <w:trHeight w:val="670"/>
        </w:trPr>
        <w:tc>
          <w:tcPr>
            <w:tcW w:w="868" w:type="dxa"/>
            <w:tcBorders>
              <w:bottom w:val="single" w:sz="2" w:space="0" w:color="auto"/>
            </w:tcBorders>
          </w:tcPr>
          <w:p w:rsidR="007A10F4" w:rsidRPr="00A56D66" w:rsidRDefault="007A10F4" w:rsidP="00440755">
            <w:pPr>
              <w:jc w:val="center"/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position w:val="-46"/>
                <w:szCs w:val="24"/>
              </w:rPr>
              <w:t>7.</w:t>
            </w:r>
          </w:p>
        </w:tc>
        <w:tc>
          <w:tcPr>
            <w:tcW w:w="4830" w:type="dxa"/>
            <w:gridSpan w:val="2"/>
            <w:tcBorders>
              <w:bottom w:val="single" w:sz="2" w:space="0" w:color="auto"/>
            </w:tcBorders>
          </w:tcPr>
          <w:p w:rsidR="007A10F4" w:rsidRPr="00A56D66" w:rsidRDefault="007A10F4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position w:val="-46"/>
                <w:szCs w:val="24"/>
              </w:rPr>
              <w:t>其他</w:t>
            </w:r>
          </w:p>
        </w:tc>
        <w:tc>
          <w:tcPr>
            <w:tcW w:w="3544" w:type="dxa"/>
            <w:tcBorders>
              <w:bottom w:val="single" w:sz="2" w:space="0" w:color="auto"/>
            </w:tcBorders>
          </w:tcPr>
          <w:p w:rsidR="007A10F4" w:rsidRPr="00A56D66" w:rsidRDefault="007A10F4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</w:p>
        </w:tc>
        <w:tc>
          <w:tcPr>
            <w:tcW w:w="1946" w:type="dxa"/>
            <w:gridSpan w:val="2"/>
            <w:tcBorders>
              <w:bottom w:val="single" w:sz="2" w:space="0" w:color="auto"/>
            </w:tcBorders>
          </w:tcPr>
          <w:p w:rsidR="007A10F4" w:rsidRPr="00A56D66" w:rsidRDefault="007A10F4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</w:p>
        </w:tc>
        <w:tc>
          <w:tcPr>
            <w:tcW w:w="2830" w:type="dxa"/>
            <w:tcBorders>
              <w:top w:val="nil"/>
              <w:bottom w:val="single" w:sz="2" w:space="0" w:color="auto"/>
            </w:tcBorders>
          </w:tcPr>
          <w:p w:rsidR="007A10F4" w:rsidRPr="00A56D66" w:rsidRDefault="007A10F4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</w:p>
        </w:tc>
      </w:tr>
      <w:tr w:rsidR="007A10F4" w:rsidRPr="00A56D66" w:rsidTr="00440755">
        <w:trPr>
          <w:trHeight w:hRule="exact" w:val="964"/>
        </w:trPr>
        <w:tc>
          <w:tcPr>
            <w:tcW w:w="4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A10F4" w:rsidRPr="00A56D66" w:rsidRDefault="007A10F4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檢查人員：</w:t>
            </w:r>
          </w:p>
        </w:tc>
        <w:tc>
          <w:tcPr>
            <w:tcW w:w="467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A10F4" w:rsidRPr="00A56D66" w:rsidRDefault="007A10F4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場所責負人：</w:t>
            </w:r>
          </w:p>
        </w:tc>
        <w:tc>
          <w:tcPr>
            <w:tcW w:w="4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A10F4" w:rsidRPr="00A56D66" w:rsidRDefault="007A10F4" w:rsidP="00440755">
            <w:pPr>
              <w:spacing w:line="0" w:lineRule="atLeast"/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單位主管：</w:t>
            </w:r>
          </w:p>
        </w:tc>
      </w:tr>
      <w:tr w:rsidR="007A10F4" w:rsidRPr="00A56D66" w:rsidTr="00440755">
        <w:tc>
          <w:tcPr>
            <w:tcW w:w="14018" w:type="dxa"/>
            <w:gridSpan w:val="7"/>
            <w:tcBorders>
              <w:top w:val="single" w:sz="2" w:space="0" w:color="auto"/>
              <w:right w:val="single" w:sz="6" w:space="0" w:color="auto"/>
            </w:tcBorders>
          </w:tcPr>
          <w:p w:rsidR="007A10F4" w:rsidRPr="00A56D66" w:rsidRDefault="007A10F4" w:rsidP="007A10F4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依「職業安全衛生管理辦法」第</w:t>
            </w:r>
            <w:r w:rsidRPr="00A56D66">
              <w:rPr>
                <w:rFonts w:ascii="標楷體" w:eastAsia="標楷體" w:hAnsi="標楷體"/>
                <w:color w:val="000000"/>
                <w:szCs w:val="24"/>
              </w:rPr>
              <w:t>27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條辦理。</w:t>
            </w:r>
          </w:p>
          <w:p w:rsidR="007A10F4" w:rsidRPr="00A56D66" w:rsidRDefault="007A10F4" w:rsidP="007A10F4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檢查結果：正常打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ˇ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，異常打×，如無此項檢點項目請以</w:t>
            </w:r>
            <w:proofErr w:type="gramStart"/>
            <w:r w:rsidRPr="00A56D66">
              <w:rPr>
                <w:rFonts w:ascii="標楷體" w:eastAsia="標楷體" w:hAnsi="標楷體"/>
                <w:color w:val="000000"/>
                <w:szCs w:val="24"/>
              </w:rPr>
              <w:t>”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─</w:t>
            </w:r>
            <w:r w:rsidRPr="00A56D66">
              <w:rPr>
                <w:rFonts w:ascii="標楷體" w:eastAsia="標楷體" w:hAnsi="標楷體"/>
                <w:color w:val="000000"/>
                <w:szCs w:val="24"/>
              </w:rPr>
              <w:t>”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示之。</w:t>
            </w:r>
          </w:p>
          <w:p w:rsidR="007A10F4" w:rsidRPr="00A56D66" w:rsidRDefault="007A10F4" w:rsidP="007A10F4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表格保存三年。</w:t>
            </w:r>
          </w:p>
          <w:p w:rsidR="007A10F4" w:rsidRPr="00A56D66" w:rsidRDefault="007A10F4" w:rsidP="007A10F4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每年檢查完後，請妥善留存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或送影本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一份至職業安全衛生管理單位或管理人員以供備查。</w:t>
            </w:r>
          </w:p>
        </w:tc>
      </w:tr>
    </w:tbl>
    <w:p w:rsidR="007A10F4" w:rsidRPr="00A56D66" w:rsidRDefault="007A10F4" w:rsidP="007A10F4">
      <w:pPr>
        <w:spacing w:line="0" w:lineRule="atLeast"/>
        <w:rPr>
          <w:rFonts w:ascii="標楷體" w:eastAsia="標楷體" w:hAnsi="標楷體"/>
          <w:bCs/>
          <w:color w:val="000000"/>
          <w:kern w:val="0"/>
          <w:szCs w:val="24"/>
        </w:rPr>
      </w:pPr>
      <w:bookmarkStart w:id="0" w:name="_GoBack"/>
      <w:bookmarkEnd w:id="0"/>
    </w:p>
    <w:sectPr w:rsidR="007A10F4" w:rsidRPr="00A56D66" w:rsidSect="00EE5E54">
      <w:headerReference w:type="default" r:id="rId8"/>
      <w:pgSz w:w="16840" w:h="11907" w:orient="landscape" w:code="9"/>
      <w:pgMar w:top="1134" w:right="1134" w:bottom="1134" w:left="1134" w:header="56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F33" w:rsidRDefault="00D04F33" w:rsidP="00EE5E54">
      <w:r>
        <w:separator/>
      </w:r>
    </w:p>
  </w:endnote>
  <w:endnote w:type="continuationSeparator" w:id="0">
    <w:p w:rsidR="00D04F33" w:rsidRDefault="00D04F33" w:rsidP="00EE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F33" w:rsidRDefault="00D04F33" w:rsidP="00EE5E54">
      <w:r>
        <w:separator/>
      </w:r>
    </w:p>
  </w:footnote>
  <w:footnote w:type="continuationSeparator" w:id="0">
    <w:p w:rsidR="00D04F33" w:rsidRDefault="00D04F33" w:rsidP="00EE5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E54" w:rsidRPr="00EE5E54" w:rsidRDefault="00EE5E54" w:rsidP="00EE5E54">
    <w:pPr>
      <w:rPr>
        <w:rFonts w:ascii="標楷體" w:eastAsia="標楷體" w:hAnsi="標楷體"/>
        <w:szCs w:val="24"/>
      </w:rPr>
    </w:pPr>
    <w:r w:rsidRPr="00C03223">
      <w:rPr>
        <w:rFonts w:ascii="標楷體" w:eastAsia="標楷體" w:hAnsi="標楷體" w:hint="eastAsia"/>
        <w:szCs w:val="24"/>
      </w:rPr>
      <w:t>E-163-06-21攪拌機每年定期檢查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95049"/>
    <w:multiLevelType w:val="hybridMultilevel"/>
    <w:tmpl w:val="9C42F6A0"/>
    <w:lvl w:ilvl="0" w:tplc="FFFFFFFF">
      <w:start w:val="1"/>
      <w:numFmt w:val="decimal"/>
      <w:pStyle w:val="2"/>
      <w:lvlText w:val="附件%1."/>
      <w:lvlJc w:val="left"/>
      <w:pPr>
        <w:tabs>
          <w:tab w:val="num" w:pos="1440"/>
        </w:tabs>
        <w:ind w:left="907" w:hanging="907"/>
      </w:pPr>
      <w:rPr>
        <w:rFonts w:eastAsia="標楷體" w:hint="eastAsia"/>
        <w:b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07450E"/>
    <w:multiLevelType w:val="hybridMultilevel"/>
    <w:tmpl w:val="9348A8EE"/>
    <w:lvl w:ilvl="0" w:tplc="AB86E55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54"/>
    <w:rsid w:val="00720A1C"/>
    <w:rsid w:val="0077334A"/>
    <w:rsid w:val="007A10F4"/>
    <w:rsid w:val="00CB07F9"/>
    <w:rsid w:val="00D04F33"/>
    <w:rsid w:val="00EE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F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5E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5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5E54"/>
    <w:rPr>
      <w:sz w:val="20"/>
      <w:szCs w:val="20"/>
    </w:rPr>
  </w:style>
  <w:style w:type="paragraph" w:styleId="a7">
    <w:name w:val="List Paragraph"/>
    <w:basedOn w:val="a"/>
    <w:uiPriority w:val="34"/>
    <w:qFormat/>
    <w:rsid w:val="007A10F4"/>
    <w:pPr>
      <w:ind w:leftChars="200" w:left="480"/>
    </w:pPr>
  </w:style>
  <w:style w:type="paragraph" w:customStyle="1" w:styleId="2">
    <w:name w:val="樣式2"/>
    <w:rsid w:val="007A10F4"/>
    <w:pPr>
      <w:numPr>
        <w:numId w:val="1"/>
      </w:numPr>
      <w:tabs>
        <w:tab w:val="left" w:pos="960"/>
      </w:tabs>
    </w:pPr>
    <w:rPr>
      <w:rFonts w:ascii="標楷體" w:eastAsia="標楷體" w:hAnsi="Times New Roman" w:cs="Times New Roman"/>
      <w:b/>
      <w:bCs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F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5E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5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5E54"/>
    <w:rPr>
      <w:sz w:val="20"/>
      <w:szCs w:val="20"/>
    </w:rPr>
  </w:style>
  <w:style w:type="paragraph" w:styleId="a7">
    <w:name w:val="List Paragraph"/>
    <w:basedOn w:val="a"/>
    <w:uiPriority w:val="34"/>
    <w:qFormat/>
    <w:rsid w:val="007A10F4"/>
    <w:pPr>
      <w:ind w:leftChars="200" w:left="480"/>
    </w:pPr>
  </w:style>
  <w:style w:type="paragraph" w:customStyle="1" w:styleId="2">
    <w:name w:val="樣式2"/>
    <w:rsid w:val="007A10F4"/>
    <w:pPr>
      <w:numPr>
        <w:numId w:val="1"/>
      </w:numPr>
      <w:tabs>
        <w:tab w:val="left" w:pos="960"/>
      </w:tabs>
    </w:pPr>
    <w:rPr>
      <w:rFonts w:ascii="標楷體" w:eastAsia="標楷體" w:hAnsi="Times New Roman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2024-05-10T01:34:00Z</dcterms:created>
  <dcterms:modified xsi:type="dcterms:W3CDTF">2024-05-10T01:35:00Z</dcterms:modified>
</cp:coreProperties>
</file>