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DE" w:rsidRPr="00A56D66" w:rsidRDefault="00386FDE" w:rsidP="00386FDE">
      <w:pPr>
        <w:spacing w:line="0" w:lineRule="atLeast"/>
        <w:rPr>
          <w:rFonts w:ascii="標楷體" w:eastAsia="標楷體" w:hAnsi="標楷體"/>
          <w:b/>
          <w:color w:val="000000"/>
          <w:sz w:val="28"/>
          <w:szCs w:val="24"/>
          <w:u w:val="single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4"/>
        </w:rPr>
        <w:t>18-1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熱泵重點檢查紀錄表</w:t>
      </w:r>
    </w:p>
    <w:tbl>
      <w:tblPr>
        <w:tblW w:w="10063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9"/>
        <w:gridCol w:w="1090"/>
        <w:gridCol w:w="1132"/>
        <w:gridCol w:w="526"/>
        <w:gridCol w:w="300"/>
        <w:gridCol w:w="301"/>
        <w:gridCol w:w="300"/>
        <w:gridCol w:w="301"/>
        <w:gridCol w:w="294"/>
        <w:gridCol w:w="6"/>
        <w:gridCol w:w="301"/>
        <w:gridCol w:w="300"/>
        <w:gridCol w:w="301"/>
        <w:gridCol w:w="300"/>
        <w:gridCol w:w="301"/>
        <w:gridCol w:w="300"/>
        <w:gridCol w:w="301"/>
      </w:tblGrid>
      <w:tr w:rsidR="00386FDE" w:rsidRPr="00A56D66" w:rsidTr="00386FDE">
        <w:trPr>
          <w:gridAfter w:val="8"/>
          <w:wAfter w:w="2110" w:type="dxa"/>
          <w:trHeight w:val="419"/>
          <w:jc w:val="center"/>
        </w:trPr>
        <w:tc>
          <w:tcPr>
            <w:tcW w:w="37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設置場所：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芳園</w:t>
            </w:r>
            <w:proofErr w:type="gramEnd"/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放置地點：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芳園</w:t>
            </w:r>
            <w:proofErr w:type="gramEnd"/>
          </w:p>
        </w:tc>
        <w:tc>
          <w:tcPr>
            <w:tcW w:w="202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6FDE" w:rsidRPr="00A56D66" w:rsidTr="00386FDE">
        <w:trPr>
          <w:trHeight w:val="309"/>
          <w:jc w:val="center"/>
        </w:trPr>
        <w:tc>
          <w:tcPr>
            <w:tcW w:w="3709" w:type="dxa"/>
            <w:tcBorders>
              <w:top w:val="single" w:sz="2" w:space="0" w:color="auto"/>
            </w:tcBorders>
            <w:vAlign w:val="center"/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     點     項     目</w:t>
            </w:r>
          </w:p>
        </w:tc>
        <w:tc>
          <w:tcPr>
            <w:tcW w:w="1090" w:type="dxa"/>
            <w:tcBorders>
              <w:top w:val="single" w:sz="2" w:space="0" w:color="auto"/>
            </w:tcBorders>
            <w:vAlign w:val="center"/>
          </w:tcPr>
          <w:p w:rsidR="00386FDE" w:rsidRPr="00A56D66" w:rsidRDefault="00386FDE" w:rsidP="00440755">
            <w:pPr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檢查方式</w:t>
            </w:r>
          </w:p>
        </w:tc>
        <w:tc>
          <w:tcPr>
            <w:tcW w:w="1658" w:type="dxa"/>
            <w:gridSpan w:val="2"/>
            <w:tcBorders>
              <w:top w:val="single" w:sz="2" w:space="0" w:color="auto"/>
            </w:tcBorders>
            <w:vAlign w:val="center"/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查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結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果</w:t>
            </w:r>
          </w:p>
        </w:tc>
        <w:tc>
          <w:tcPr>
            <w:tcW w:w="300" w:type="dxa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01" w:type="dxa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01" w:type="dxa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00" w:type="dxa"/>
            <w:gridSpan w:val="2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301" w:type="dxa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300" w:type="dxa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301" w:type="dxa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300" w:type="dxa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301" w:type="dxa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301" w:type="dxa"/>
            <w:tcBorders>
              <w:top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</w:tr>
      <w:tr w:rsidR="00386FDE" w:rsidRPr="00A56D66" w:rsidTr="00386FDE">
        <w:trPr>
          <w:trHeight w:val="309"/>
          <w:jc w:val="center"/>
        </w:trPr>
        <w:tc>
          <w:tcPr>
            <w:tcW w:w="3709" w:type="dxa"/>
            <w:vAlign w:val="center"/>
          </w:tcPr>
          <w:p w:rsidR="00386FDE" w:rsidRPr="00A56D66" w:rsidRDefault="00386FDE" w:rsidP="00386FDE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327" w:hanging="32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GoBack"/>
            <w:bookmarkEnd w:id="0"/>
            <w:r w:rsidRPr="00A56D66">
              <w:rPr>
                <w:rFonts w:ascii="標楷體" w:eastAsia="標楷體" w:hAnsi="標楷體"/>
                <w:color w:val="000000"/>
                <w:szCs w:val="24"/>
              </w:rPr>
              <w:t>熱泵循環管路是否漏水</w:t>
            </w:r>
          </w:p>
        </w:tc>
        <w:tc>
          <w:tcPr>
            <w:tcW w:w="109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目測</w:t>
            </w:r>
          </w:p>
        </w:tc>
        <w:tc>
          <w:tcPr>
            <w:tcW w:w="1658" w:type="dxa"/>
            <w:gridSpan w:val="2"/>
            <w:vAlign w:val="center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■正常□異常</w:t>
            </w: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proofErr w:type="gramEnd"/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gridSpan w:val="2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6FDE" w:rsidRPr="00A56D66" w:rsidTr="00386FDE">
        <w:trPr>
          <w:trHeight w:val="309"/>
          <w:jc w:val="center"/>
        </w:trPr>
        <w:tc>
          <w:tcPr>
            <w:tcW w:w="3709" w:type="dxa"/>
            <w:vAlign w:val="center"/>
          </w:tcPr>
          <w:p w:rsidR="00386FDE" w:rsidRPr="00A56D66" w:rsidRDefault="00386FDE" w:rsidP="00386FDE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/>
                <w:color w:val="000000"/>
                <w:szCs w:val="24"/>
              </w:rPr>
              <w:t>感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Cs w:val="24"/>
              </w:rPr>
              <w:t>溫偵測(溫度計)是否正常</w:t>
            </w:r>
          </w:p>
        </w:tc>
        <w:tc>
          <w:tcPr>
            <w:tcW w:w="109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實測</w:t>
            </w:r>
          </w:p>
        </w:tc>
        <w:tc>
          <w:tcPr>
            <w:tcW w:w="1658" w:type="dxa"/>
            <w:gridSpan w:val="2"/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■正常□異常</w:t>
            </w: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proofErr w:type="gramEnd"/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gridSpan w:val="2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6FDE" w:rsidRPr="00A56D66" w:rsidTr="00386FDE">
        <w:trPr>
          <w:trHeight w:val="309"/>
          <w:jc w:val="center"/>
        </w:trPr>
        <w:tc>
          <w:tcPr>
            <w:tcW w:w="3709" w:type="dxa"/>
            <w:vAlign w:val="center"/>
          </w:tcPr>
          <w:p w:rsidR="00386FDE" w:rsidRPr="00A56D66" w:rsidRDefault="00386FDE" w:rsidP="00386FDE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外觀是否無破損</w:t>
            </w:r>
          </w:p>
        </w:tc>
        <w:tc>
          <w:tcPr>
            <w:tcW w:w="1090" w:type="dxa"/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目測</w:t>
            </w:r>
          </w:p>
        </w:tc>
        <w:tc>
          <w:tcPr>
            <w:tcW w:w="1658" w:type="dxa"/>
            <w:gridSpan w:val="2"/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■正常□異常</w:t>
            </w: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proofErr w:type="gramEnd"/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gridSpan w:val="2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6FDE" w:rsidRPr="00A56D66" w:rsidTr="00386FDE">
        <w:trPr>
          <w:trHeight w:val="309"/>
          <w:jc w:val="center"/>
        </w:trPr>
        <w:tc>
          <w:tcPr>
            <w:tcW w:w="3709" w:type="dxa"/>
            <w:vAlign w:val="center"/>
          </w:tcPr>
          <w:p w:rsidR="00386FDE" w:rsidRPr="00A56D66" w:rsidRDefault="00386FDE" w:rsidP="00386FDE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冷卻器是否鏽蝕</w:t>
            </w:r>
          </w:p>
        </w:tc>
        <w:tc>
          <w:tcPr>
            <w:tcW w:w="1090" w:type="dxa"/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目測</w:t>
            </w:r>
          </w:p>
        </w:tc>
        <w:tc>
          <w:tcPr>
            <w:tcW w:w="1658" w:type="dxa"/>
            <w:gridSpan w:val="2"/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■正常□異常</w:t>
            </w: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proofErr w:type="gramEnd"/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gridSpan w:val="2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6FDE" w:rsidRPr="00A56D66" w:rsidTr="00386FDE">
        <w:trPr>
          <w:trHeight w:val="309"/>
          <w:jc w:val="center"/>
        </w:trPr>
        <w:tc>
          <w:tcPr>
            <w:tcW w:w="3709" w:type="dxa"/>
            <w:vAlign w:val="center"/>
          </w:tcPr>
          <w:p w:rsidR="00386FDE" w:rsidRPr="00A56D66" w:rsidRDefault="00386FDE" w:rsidP="00386FDE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水泵主體是否鏽蝕</w:t>
            </w:r>
          </w:p>
        </w:tc>
        <w:tc>
          <w:tcPr>
            <w:tcW w:w="1090" w:type="dxa"/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目測</w:t>
            </w:r>
          </w:p>
        </w:tc>
        <w:tc>
          <w:tcPr>
            <w:tcW w:w="1658" w:type="dxa"/>
            <w:gridSpan w:val="2"/>
            <w:tcBorders>
              <w:bottom w:val="nil"/>
            </w:tcBorders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■正常□異常</w:t>
            </w:r>
          </w:p>
        </w:tc>
        <w:tc>
          <w:tcPr>
            <w:tcW w:w="300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proofErr w:type="gramEnd"/>
          </w:p>
        </w:tc>
        <w:tc>
          <w:tcPr>
            <w:tcW w:w="300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6FDE" w:rsidRPr="00A56D66" w:rsidTr="00386FDE">
        <w:trPr>
          <w:trHeight w:val="309"/>
          <w:jc w:val="center"/>
        </w:trPr>
        <w:tc>
          <w:tcPr>
            <w:tcW w:w="3709" w:type="dxa"/>
            <w:vAlign w:val="center"/>
          </w:tcPr>
          <w:p w:rsidR="00386FDE" w:rsidRPr="00A56D66" w:rsidRDefault="00386FDE" w:rsidP="00386FDE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吸氣及排氣功能是否正常</w:t>
            </w:r>
          </w:p>
        </w:tc>
        <w:tc>
          <w:tcPr>
            <w:tcW w:w="109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實測</w:t>
            </w:r>
          </w:p>
        </w:tc>
        <w:tc>
          <w:tcPr>
            <w:tcW w:w="1658" w:type="dxa"/>
            <w:gridSpan w:val="2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■正常□異常</w:t>
            </w:r>
          </w:p>
        </w:tc>
        <w:tc>
          <w:tcPr>
            <w:tcW w:w="300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proofErr w:type="gramEnd"/>
          </w:p>
        </w:tc>
        <w:tc>
          <w:tcPr>
            <w:tcW w:w="300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6FDE" w:rsidRPr="00A56D66" w:rsidTr="00386FDE">
        <w:trPr>
          <w:trHeight w:val="309"/>
          <w:jc w:val="center"/>
        </w:trPr>
        <w:tc>
          <w:tcPr>
            <w:tcW w:w="3709" w:type="dxa"/>
            <w:vAlign w:val="center"/>
          </w:tcPr>
          <w:p w:rsidR="00386FDE" w:rsidRPr="00A56D66" w:rsidRDefault="00386FDE" w:rsidP="00386FDE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設置於導管上肢零件是否牢固、鏽蝕、損壞、崩塌或其他妨礙作業安全事項</w:t>
            </w:r>
          </w:p>
        </w:tc>
        <w:tc>
          <w:tcPr>
            <w:tcW w:w="1090" w:type="dxa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目測</w:t>
            </w:r>
          </w:p>
        </w:tc>
        <w:tc>
          <w:tcPr>
            <w:tcW w:w="1658" w:type="dxa"/>
            <w:gridSpan w:val="2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■ 正常□異常</w:t>
            </w:r>
          </w:p>
        </w:tc>
        <w:tc>
          <w:tcPr>
            <w:tcW w:w="300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proofErr w:type="gramEnd"/>
          </w:p>
        </w:tc>
        <w:tc>
          <w:tcPr>
            <w:tcW w:w="300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right w:val="single" w:sz="6" w:space="0" w:color="auto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6FDE" w:rsidRPr="00A56D66" w:rsidTr="00386FDE">
        <w:trPr>
          <w:trHeight w:val="424"/>
          <w:jc w:val="center"/>
        </w:trPr>
        <w:tc>
          <w:tcPr>
            <w:tcW w:w="3709" w:type="dxa"/>
            <w:tcBorders>
              <w:bottom w:val="nil"/>
            </w:tcBorders>
            <w:vAlign w:val="center"/>
          </w:tcPr>
          <w:p w:rsidR="00386FDE" w:rsidRPr="00A56D66" w:rsidRDefault="00386FDE" w:rsidP="00386FDE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其他保持性能之必要事項</w:t>
            </w:r>
          </w:p>
        </w:tc>
        <w:tc>
          <w:tcPr>
            <w:tcW w:w="1090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58" w:type="dxa"/>
            <w:gridSpan w:val="2"/>
            <w:tcBorders>
              <w:bottom w:val="nil"/>
            </w:tcBorders>
            <w:vAlign w:val="center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0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6FDE" w:rsidRPr="00A56D66" w:rsidTr="00386FDE">
        <w:trPr>
          <w:trHeight w:val="1976"/>
          <w:jc w:val="center"/>
        </w:trPr>
        <w:tc>
          <w:tcPr>
            <w:tcW w:w="3709" w:type="dxa"/>
            <w:tcBorders>
              <w:bottom w:val="single" w:sz="2" w:space="0" w:color="auto"/>
              <w:right w:val="nil"/>
            </w:tcBorders>
          </w:tcPr>
          <w:p w:rsidR="00386FDE" w:rsidRDefault="00386FDE" w:rsidP="00386FDE">
            <w:pPr>
              <w:pStyle w:val="a8"/>
              <w:jc w:val="left"/>
              <w:rPr>
                <w:rFonts w:hint="eastAsia"/>
              </w:rPr>
            </w:pPr>
            <w:r w:rsidRPr="00A56D66">
              <w:t>備</w:t>
            </w:r>
            <w:r w:rsidRPr="00A56D66">
              <w:rPr>
                <w:rFonts w:hint="eastAsia"/>
              </w:rPr>
              <w:t>註</w:t>
            </w:r>
          </w:p>
          <w:p w:rsidR="00386FDE" w:rsidRDefault="00386FDE" w:rsidP="00386FDE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386FDE" w:rsidRPr="00A56D66" w:rsidRDefault="00386FDE" w:rsidP="00386FDE"/>
          <w:p w:rsidR="00386FDE" w:rsidRPr="00A56D66" w:rsidRDefault="00386FDE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採取之措施</w:t>
            </w:r>
          </w:p>
          <w:p w:rsidR="00386FDE" w:rsidRPr="00A56D66" w:rsidRDefault="00386FDE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90" w:type="dxa"/>
            <w:tcBorders>
              <w:bottom w:val="single" w:sz="2" w:space="0" w:color="auto"/>
              <w:right w:val="nil"/>
            </w:tcBorders>
          </w:tcPr>
          <w:p w:rsidR="00386FDE" w:rsidRPr="00A56D66" w:rsidRDefault="00386FDE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386FDE" w:rsidRPr="00A56D66" w:rsidRDefault="00386FDE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06" w:type="dxa"/>
            <w:gridSpan w:val="13"/>
            <w:tcBorders>
              <w:left w:val="nil"/>
              <w:bottom w:val="single" w:sz="2" w:space="0" w:color="auto"/>
            </w:tcBorders>
          </w:tcPr>
          <w:p w:rsidR="00386FDE" w:rsidRPr="00A56D66" w:rsidRDefault="00386FDE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6FDE" w:rsidRPr="00A56D66" w:rsidTr="00386FDE">
        <w:trPr>
          <w:gridAfter w:val="8"/>
          <w:wAfter w:w="2110" w:type="dxa"/>
          <w:trHeight w:val="944"/>
          <w:jc w:val="center"/>
        </w:trPr>
        <w:tc>
          <w:tcPr>
            <w:tcW w:w="7953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86FDE" w:rsidRPr="00A56D66" w:rsidRDefault="00386FD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 xml:space="preserve">檢查人員：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>場所負責人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 xml:space="preserve">總務主任:                                                   </w:t>
            </w:r>
          </w:p>
        </w:tc>
      </w:tr>
    </w:tbl>
    <w:p w:rsidR="00386FDE" w:rsidRPr="00A56D66" w:rsidRDefault="00386FDE" w:rsidP="00386FDE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A56D66">
        <w:rPr>
          <w:rFonts w:ascii="標楷體" w:eastAsia="標楷體" w:hAnsi="標楷體" w:hint="eastAsia"/>
          <w:color w:val="000000"/>
          <w:szCs w:val="24"/>
        </w:rPr>
        <w:t>「職業安全衛生管理辦法」第</w:t>
      </w:r>
      <w:r w:rsidRPr="00A56D66">
        <w:rPr>
          <w:rFonts w:ascii="標楷體" w:eastAsia="標楷體" w:hAnsi="標楷體"/>
          <w:color w:val="000000"/>
          <w:szCs w:val="24"/>
        </w:rPr>
        <w:t>40</w:t>
      </w:r>
      <w:r w:rsidRPr="00A56D66">
        <w:rPr>
          <w:rFonts w:ascii="標楷體" w:eastAsia="標楷體" w:hAnsi="標楷體" w:hint="eastAsia"/>
          <w:color w:val="000000"/>
          <w:szCs w:val="24"/>
        </w:rPr>
        <w:t>條辦理。</w:t>
      </w:r>
    </w:p>
    <w:p w:rsidR="00386FDE" w:rsidRPr="00A56D66" w:rsidRDefault="00386FDE" w:rsidP="00386FDE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A56D66">
        <w:rPr>
          <w:rFonts w:ascii="標楷體" w:eastAsia="標楷體" w:hAnsi="標楷體" w:hint="eastAsia"/>
          <w:color w:val="000000"/>
          <w:szCs w:val="24"/>
        </w:rPr>
        <w:t>局部排氣裝置應依系統分別實施檢查及紀錄。</w:t>
      </w:r>
    </w:p>
    <w:p w:rsidR="00386FDE" w:rsidRPr="00A56D66" w:rsidRDefault="00386FDE" w:rsidP="00386FDE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A56D66">
        <w:rPr>
          <w:rFonts w:ascii="標楷體" w:eastAsia="標楷體" w:hAnsi="標楷體" w:hint="eastAsia"/>
          <w:color w:val="000000"/>
          <w:szCs w:val="24"/>
        </w:rPr>
        <w:t>檢查結果：正常打</w:t>
      </w:r>
      <w:proofErr w:type="gramStart"/>
      <w:r w:rsidRPr="00A56D66">
        <w:rPr>
          <w:rFonts w:ascii="標楷體" w:eastAsia="標楷體" w:hAnsi="標楷體" w:hint="eastAsia"/>
          <w:color w:val="000000"/>
          <w:szCs w:val="24"/>
        </w:rPr>
        <w:t>ˇ</w:t>
      </w:r>
      <w:proofErr w:type="gramEnd"/>
      <w:r w:rsidRPr="00A56D66">
        <w:rPr>
          <w:rFonts w:ascii="標楷體" w:eastAsia="標楷體" w:hAnsi="標楷體" w:hint="eastAsia"/>
          <w:color w:val="000000"/>
          <w:szCs w:val="24"/>
        </w:rPr>
        <w:t>，異常打×，如無此項檢點項目請以</w:t>
      </w:r>
      <w:proofErr w:type="gramStart"/>
      <w:r w:rsidRPr="00A56D66">
        <w:rPr>
          <w:rFonts w:ascii="標楷體" w:eastAsia="標楷體" w:hAnsi="標楷體"/>
          <w:color w:val="000000"/>
          <w:szCs w:val="24"/>
        </w:rPr>
        <w:t>”</w:t>
      </w:r>
      <w:r w:rsidRPr="00A56D66">
        <w:rPr>
          <w:rFonts w:ascii="標楷體" w:eastAsia="標楷體" w:hAnsi="標楷體" w:hint="eastAsia"/>
          <w:color w:val="000000"/>
          <w:szCs w:val="24"/>
        </w:rPr>
        <w:t>─</w:t>
      </w:r>
      <w:r w:rsidRPr="00A56D66">
        <w:rPr>
          <w:rFonts w:ascii="標楷體" w:eastAsia="標楷體" w:hAnsi="標楷體"/>
          <w:color w:val="000000"/>
          <w:szCs w:val="24"/>
        </w:rPr>
        <w:t>”</w:t>
      </w:r>
      <w:proofErr w:type="gramEnd"/>
      <w:r w:rsidRPr="00A56D66">
        <w:rPr>
          <w:rFonts w:ascii="標楷體" w:eastAsia="標楷體" w:hAnsi="標楷體" w:hint="eastAsia"/>
          <w:color w:val="000000"/>
          <w:szCs w:val="24"/>
        </w:rPr>
        <w:t>示之。</w:t>
      </w:r>
    </w:p>
    <w:p w:rsidR="00386FDE" w:rsidRPr="00A56D66" w:rsidRDefault="00386FDE" w:rsidP="00386FDE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A56D66">
        <w:rPr>
          <w:rFonts w:ascii="標楷體" w:eastAsia="標楷體" w:hAnsi="標楷體" w:hint="eastAsia"/>
          <w:color w:val="000000"/>
          <w:szCs w:val="24"/>
        </w:rPr>
        <w:t>表格保存三年。</w:t>
      </w:r>
    </w:p>
    <w:p w:rsidR="00720A1C" w:rsidRPr="00386FDE" w:rsidRDefault="00386FDE" w:rsidP="00386FDE">
      <w:pPr>
        <w:pStyle w:val="a7"/>
        <w:numPr>
          <w:ilvl w:val="0"/>
          <w:numId w:val="2"/>
        </w:numPr>
        <w:spacing w:line="0" w:lineRule="atLeast"/>
        <w:ind w:leftChars="0"/>
      </w:pPr>
      <w:r w:rsidRPr="00386FDE">
        <w:rPr>
          <w:rFonts w:ascii="標楷體" w:eastAsia="標楷體" w:hAnsi="標楷體" w:hint="eastAsia"/>
          <w:color w:val="000000"/>
          <w:szCs w:val="24"/>
        </w:rPr>
        <w:t>每年檢查完後，請妥善留存或送一份至職業安全衛生管理單位或管理人員以供備查。</w:t>
      </w:r>
    </w:p>
    <w:sectPr w:rsidR="00720A1C" w:rsidRPr="00386FDE" w:rsidSect="00386FDE">
      <w:headerReference w:type="default" r:id="rId8"/>
      <w:pgSz w:w="11907" w:h="16840" w:code="9"/>
      <w:pgMar w:top="1134" w:right="851" w:bottom="1134" w:left="851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D4" w:rsidRDefault="006379D4" w:rsidP="00E703A4">
      <w:r>
        <w:separator/>
      </w:r>
    </w:p>
  </w:endnote>
  <w:endnote w:type="continuationSeparator" w:id="0">
    <w:p w:rsidR="006379D4" w:rsidRDefault="006379D4" w:rsidP="00E7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D4" w:rsidRDefault="006379D4" w:rsidP="00E703A4">
      <w:r>
        <w:separator/>
      </w:r>
    </w:p>
  </w:footnote>
  <w:footnote w:type="continuationSeparator" w:id="0">
    <w:p w:rsidR="006379D4" w:rsidRDefault="006379D4" w:rsidP="00E7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A4" w:rsidRPr="00E703A4" w:rsidRDefault="00E703A4" w:rsidP="00E703A4">
    <w:pPr>
      <w:rPr>
        <w:rFonts w:ascii="標楷體" w:eastAsia="標楷體" w:hAnsi="標楷體"/>
        <w:szCs w:val="24"/>
      </w:rPr>
    </w:pPr>
    <w:r w:rsidRPr="00C03223">
      <w:rPr>
        <w:rFonts w:ascii="標楷體" w:eastAsia="標楷體" w:hAnsi="標楷體" w:hint="eastAsia"/>
        <w:szCs w:val="24"/>
      </w:rPr>
      <w:t>E-163-06-18-1熱泵重點檢查紀錄表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191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A574BC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A4"/>
    <w:rsid w:val="00386FDE"/>
    <w:rsid w:val="006379D4"/>
    <w:rsid w:val="00720A1C"/>
    <w:rsid w:val="0077334A"/>
    <w:rsid w:val="00CB07F9"/>
    <w:rsid w:val="00E7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3A4"/>
    <w:rPr>
      <w:sz w:val="20"/>
      <w:szCs w:val="20"/>
    </w:rPr>
  </w:style>
  <w:style w:type="paragraph" w:styleId="a7">
    <w:name w:val="List Paragraph"/>
    <w:basedOn w:val="a"/>
    <w:uiPriority w:val="34"/>
    <w:qFormat/>
    <w:rsid w:val="00386FDE"/>
    <w:pPr>
      <w:ind w:leftChars="200" w:left="480"/>
    </w:pPr>
  </w:style>
  <w:style w:type="paragraph" w:styleId="a8">
    <w:name w:val="Note Heading"/>
    <w:basedOn w:val="a"/>
    <w:next w:val="a"/>
    <w:link w:val="a9"/>
    <w:uiPriority w:val="99"/>
    <w:unhideWhenUsed/>
    <w:rsid w:val="00386FDE"/>
    <w:pPr>
      <w:jc w:val="center"/>
    </w:pPr>
    <w:rPr>
      <w:rFonts w:ascii="標楷體" w:eastAsia="標楷體" w:hAnsi="標楷體"/>
      <w:color w:val="000000"/>
      <w:szCs w:val="24"/>
    </w:rPr>
  </w:style>
  <w:style w:type="character" w:customStyle="1" w:styleId="a9">
    <w:name w:val="註釋標題 字元"/>
    <w:basedOn w:val="a0"/>
    <w:link w:val="a8"/>
    <w:uiPriority w:val="99"/>
    <w:rsid w:val="00386FDE"/>
    <w:rPr>
      <w:rFonts w:ascii="標楷體" w:eastAsia="標楷體" w:hAnsi="標楷體" w:cs="Times New Roman"/>
      <w:color w:val="000000"/>
      <w:szCs w:val="24"/>
    </w:rPr>
  </w:style>
  <w:style w:type="paragraph" w:styleId="aa">
    <w:name w:val="Closing"/>
    <w:basedOn w:val="a"/>
    <w:link w:val="ab"/>
    <w:uiPriority w:val="99"/>
    <w:unhideWhenUsed/>
    <w:rsid w:val="00386FDE"/>
    <w:pPr>
      <w:ind w:leftChars="1800" w:left="100"/>
    </w:pPr>
    <w:rPr>
      <w:rFonts w:ascii="標楷體" w:eastAsia="標楷體" w:hAnsi="標楷體"/>
      <w:color w:val="000000"/>
      <w:szCs w:val="24"/>
    </w:rPr>
  </w:style>
  <w:style w:type="character" w:customStyle="1" w:styleId="ab">
    <w:name w:val="結語 字元"/>
    <w:basedOn w:val="a0"/>
    <w:link w:val="aa"/>
    <w:uiPriority w:val="99"/>
    <w:rsid w:val="00386FDE"/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3A4"/>
    <w:rPr>
      <w:sz w:val="20"/>
      <w:szCs w:val="20"/>
    </w:rPr>
  </w:style>
  <w:style w:type="paragraph" w:styleId="a7">
    <w:name w:val="List Paragraph"/>
    <w:basedOn w:val="a"/>
    <w:uiPriority w:val="34"/>
    <w:qFormat/>
    <w:rsid w:val="00386FDE"/>
    <w:pPr>
      <w:ind w:leftChars="200" w:left="480"/>
    </w:pPr>
  </w:style>
  <w:style w:type="paragraph" w:styleId="a8">
    <w:name w:val="Note Heading"/>
    <w:basedOn w:val="a"/>
    <w:next w:val="a"/>
    <w:link w:val="a9"/>
    <w:uiPriority w:val="99"/>
    <w:unhideWhenUsed/>
    <w:rsid w:val="00386FDE"/>
    <w:pPr>
      <w:jc w:val="center"/>
    </w:pPr>
    <w:rPr>
      <w:rFonts w:ascii="標楷體" w:eastAsia="標楷體" w:hAnsi="標楷體"/>
      <w:color w:val="000000"/>
      <w:szCs w:val="24"/>
    </w:rPr>
  </w:style>
  <w:style w:type="character" w:customStyle="1" w:styleId="a9">
    <w:name w:val="註釋標題 字元"/>
    <w:basedOn w:val="a0"/>
    <w:link w:val="a8"/>
    <w:uiPriority w:val="99"/>
    <w:rsid w:val="00386FDE"/>
    <w:rPr>
      <w:rFonts w:ascii="標楷體" w:eastAsia="標楷體" w:hAnsi="標楷體" w:cs="Times New Roman"/>
      <w:color w:val="000000"/>
      <w:szCs w:val="24"/>
    </w:rPr>
  </w:style>
  <w:style w:type="paragraph" w:styleId="aa">
    <w:name w:val="Closing"/>
    <w:basedOn w:val="a"/>
    <w:link w:val="ab"/>
    <w:uiPriority w:val="99"/>
    <w:unhideWhenUsed/>
    <w:rsid w:val="00386FDE"/>
    <w:pPr>
      <w:ind w:leftChars="1800" w:left="100"/>
    </w:pPr>
    <w:rPr>
      <w:rFonts w:ascii="標楷體" w:eastAsia="標楷體" w:hAnsi="標楷體"/>
      <w:color w:val="000000"/>
      <w:szCs w:val="24"/>
    </w:rPr>
  </w:style>
  <w:style w:type="character" w:customStyle="1" w:styleId="ab">
    <w:name w:val="結語 字元"/>
    <w:basedOn w:val="a0"/>
    <w:link w:val="aa"/>
    <w:uiPriority w:val="99"/>
    <w:rsid w:val="00386FDE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2024-05-10T01:27:00Z</dcterms:created>
  <dcterms:modified xsi:type="dcterms:W3CDTF">2024-05-10T01:30:00Z</dcterms:modified>
</cp:coreProperties>
</file>