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EC" w:rsidRPr="00C35C0E" w:rsidRDefault="001C2BEC" w:rsidP="001C2BEC">
      <w:pPr>
        <w:widowControl/>
        <w:rPr>
          <w:rFonts w:ascii="標楷體" w:eastAsia="標楷體" w:hAnsi="標楷體"/>
          <w:b/>
          <w:bCs/>
          <w:color w:val="000000"/>
          <w:kern w:val="0"/>
          <w:sz w:val="28"/>
          <w:szCs w:val="26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（附表</w:t>
      </w:r>
      <w:r w:rsidRPr="00A56D66">
        <w:rPr>
          <w:rFonts w:ascii="標楷體" w:eastAsia="標楷體" w:hAnsi="標楷體"/>
          <w:b/>
          <w:bCs/>
          <w:color w:val="000000"/>
          <w:kern w:val="0"/>
          <w:sz w:val="28"/>
          <w:szCs w:val="24"/>
        </w:rPr>
        <w:t>17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）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空氣壓縮機機械部分每年定期檢查表(護理科、</w:t>
      </w:r>
      <w:proofErr w:type="gramStart"/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視光科</w:t>
      </w:r>
      <w:proofErr w:type="gramEnd"/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)</w:t>
      </w:r>
    </w:p>
    <w:tbl>
      <w:tblPr>
        <w:tblW w:w="13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3981"/>
        <w:gridCol w:w="1059"/>
        <w:gridCol w:w="510"/>
        <w:gridCol w:w="499"/>
        <w:gridCol w:w="2541"/>
        <w:gridCol w:w="4610"/>
      </w:tblGrid>
      <w:tr w:rsidR="001C2BEC" w:rsidRPr="00A56D66" w:rsidTr="00440755">
        <w:tc>
          <w:tcPr>
            <w:tcW w:w="460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C2BEC" w:rsidRPr="00A56D66" w:rsidRDefault="001C2BEC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設置場所：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C2BEC" w:rsidRPr="00A56D66" w:rsidRDefault="001C2BEC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放置地點：       編號: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檢查日期：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年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月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日</w:t>
            </w:r>
          </w:p>
        </w:tc>
      </w:tr>
      <w:tr w:rsidR="001C2BEC" w:rsidRPr="00A56D66" w:rsidTr="00440755">
        <w:tc>
          <w:tcPr>
            <w:tcW w:w="628" w:type="dxa"/>
            <w:tcBorders>
              <w:top w:val="single" w:sz="2" w:space="0" w:color="auto"/>
            </w:tcBorders>
          </w:tcPr>
          <w:p w:rsidR="001C2BEC" w:rsidRPr="00A56D66" w:rsidRDefault="001C2BEC" w:rsidP="00440755">
            <w:pPr>
              <w:pStyle w:val="a4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項次</w:t>
            </w:r>
          </w:p>
        </w:tc>
        <w:tc>
          <w:tcPr>
            <w:tcW w:w="5040" w:type="dxa"/>
            <w:gridSpan w:val="2"/>
            <w:tcBorders>
              <w:top w:val="single" w:sz="2" w:space="0" w:color="auto"/>
            </w:tcBorders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    查    項    目</w:t>
            </w:r>
          </w:p>
        </w:tc>
        <w:tc>
          <w:tcPr>
            <w:tcW w:w="510" w:type="dxa"/>
            <w:tcBorders>
              <w:top w:val="single" w:sz="2" w:space="0" w:color="auto"/>
            </w:tcBorders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是</w:t>
            </w:r>
          </w:p>
        </w:tc>
        <w:tc>
          <w:tcPr>
            <w:tcW w:w="499" w:type="dxa"/>
            <w:tcBorders>
              <w:top w:val="single" w:sz="2" w:space="0" w:color="auto"/>
            </w:tcBorders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否</w:t>
            </w:r>
          </w:p>
        </w:tc>
        <w:tc>
          <w:tcPr>
            <w:tcW w:w="7151" w:type="dxa"/>
            <w:gridSpan w:val="2"/>
            <w:tcBorders>
              <w:top w:val="single" w:sz="2" w:space="0" w:color="auto"/>
            </w:tcBorders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      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異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常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處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理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說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明</w:t>
            </w: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1.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內面及外面是否有顯著損傷、裂痕、變形及腐蝕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2.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蓋、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凸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緣、閥、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旋塞等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有否異常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3.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安全閥、壓力表與其他安全裝置之性能有否異常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4.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每日開動前是否已將凝結水排除乾淨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5.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安全閥是否故障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6.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空氣壓縮機達到設定壓力是否自動停止運轉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7.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空氣壓縮機是否有異常振動或異常聲音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8.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空氣壓縮機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潤滑油油位是否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有異常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9.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氣壓是否保持在最高容許壓力之下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10.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負荷是否有劇烈變動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11.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空氣壓縮機及空氣儲存槽是否有異常發熱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12.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空氣儲存槽及管路接頭是否有漏氣現象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13.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壓縮空氣儲存槽及管件是否有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銹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蝕現象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14.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氣壓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錶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壓力指示是否正常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15.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自動控制裝置是否有異常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16.</w:t>
            </w:r>
          </w:p>
        </w:tc>
        <w:tc>
          <w:tcPr>
            <w:tcW w:w="5040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皮帶有無過於鬆動</w:t>
            </w:r>
          </w:p>
        </w:tc>
        <w:tc>
          <w:tcPr>
            <w:tcW w:w="510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340"/>
        </w:trPr>
        <w:tc>
          <w:tcPr>
            <w:tcW w:w="628" w:type="dxa"/>
            <w:tcBorders>
              <w:bottom w:val="single" w:sz="2" w:space="0" w:color="auto"/>
            </w:tcBorders>
          </w:tcPr>
          <w:p w:rsidR="001C2BEC" w:rsidRPr="00A56D66" w:rsidRDefault="001C2BEC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17.</w:t>
            </w:r>
          </w:p>
        </w:tc>
        <w:tc>
          <w:tcPr>
            <w:tcW w:w="5040" w:type="dxa"/>
            <w:gridSpan w:val="2"/>
            <w:tcBorders>
              <w:bottom w:val="single" w:sz="2" w:space="0" w:color="auto"/>
            </w:tcBorders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電器開關動作或電器接線有無異常</w:t>
            </w: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99" w:type="dxa"/>
            <w:tcBorders>
              <w:bottom w:val="single" w:sz="2" w:space="0" w:color="auto"/>
            </w:tcBorders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51" w:type="dxa"/>
            <w:gridSpan w:val="2"/>
            <w:tcBorders>
              <w:bottom w:val="single" w:sz="2" w:space="0" w:color="auto"/>
            </w:tcBorders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C2BEC" w:rsidRPr="00A56D66" w:rsidTr="00440755">
        <w:trPr>
          <w:trHeight w:val="964"/>
        </w:trPr>
        <w:tc>
          <w:tcPr>
            <w:tcW w:w="46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2BEC" w:rsidRPr="00A56D66" w:rsidRDefault="001C2BEC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檢查人員：</w:t>
            </w:r>
          </w:p>
        </w:tc>
        <w:tc>
          <w:tcPr>
            <w:tcW w:w="460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2BEC" w:rsidRPr="00A56D66" w:rsidRDefault="001C2BEC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場所責負人：</w:t>
            </w:r>
          </w:p>
        </w:tc>
        <w:tc>
          <w:tcPr>
            <w:tcW w:w="4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2BEC" w:rsidRPr="00A56D66" w:rsidRDefault="001C2BEC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單位主管：</w:t>
            </w:r>
          </w:p>
        </w:tc>
      </w:tr>
      <w:tr w:rsidR="001C2BEC" w:rsidRPr="00A56D66" w:rsidTr="00440755">
        <w:tc>
          <w:tcPr>
            <w:tcW w:w="13828" w:type="dxa"/>
            <w:gridSpan w:val="7"/>
            <w:tcBorders>
              <w:top w:val="single" w:sz="2" w:space="0" w:color="auto"/>
              <w:right w:val="single" w:sz="6" w:space="0" w:color="auto"/>
            </w:tcBorders>
          </w:tcPr>
          <w:p w:rsidR="001C2BEC" w:rsidRPr="00A56D66" w:rsidRDefault="001C2BEC" w:rsidP="001C2BEC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依「職業安全衛生管理辦法」第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35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條辦理。</w:t>
            </w:r>
          </w:p>
          <w:p w:rsidR="001C2BEC" w:rsidRPr="00A56D66" w:rsidRDefault="001C2BEC" w:rsidP="001C2BEC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檢查結果：正常打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，異常打×，如無此項檢點項目請以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Cs w:val="24"/>
              </w:rPr>
              <w:t>”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─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”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示之。表格保存三年。</w:t>
            </w:r>
          </w:p>
          <w:p w:rsidR="001C2BEC" w:rsidRPr="00A56D66" w:rsidRDefault="001C2BEC" w:rsidP="001C2BEC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每年檢查完後，請妥善留存或送一份至職業安全衛生管理單位或管理人員以供備查。</w:t>
            </w:r>
          </w:p>
        </w:tc>
      </w:tr>
    </w:tbl>
    <w:p w:rsidR="00720A1C" w:rsidRPr="001C2BEC" w:rsidRDefault="00720A1C">
      <w:bookmarkStart w:id="0" w:name="_GoBack"/>
      <w:bookmarkEnd w:id="0"/>
    </w:p>
    <w:sectPr w:rsidR="00720A1C" w:rsidRPr="001C2BEC" w:rsidSect="001C2BEC">
      <w:headerReference w:type="default" r:id="rId8"/>
      <w:pgSz w:w="16840" w:h="11907" w:orient="landscape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17" w:rsidRDefault="00591F17" w:rsidP="001C2BEC">
      <w:r>
        <w:separator/>
      </w:r>
    </w:p>
  </w:endnote>
  <w:endnote w:type="continuationSeparator" w:id="0">
    <w:p w:rsidR="00591F17" w:rsidRDefault="00591F17" w:rsidP="001C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17" w:rsidRDefault="00591F17" w:rsidP="001C2BEC">
      <w:r>
        <w:separator/>
      </w:r>
    </w:p>
  </w:footnote>
  <w:footnote w:type="continuationSeparator" w:id="0">
    <w:p w:rsidR="00591F17" w:rsidRDefault="00591F17" w:rsidP="001C2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2C" w:rsidRPr="00C35C0E" w:rsidRDefault="001C2BEC" w:rsidP="00C35C0E">
    <w:pPr>
      <w:rPr>
        <w:rFonts w:ascii="標楷體" w:eastAsia="標楷體" w:hAnsi="標楷體"/>
        <w:szCs w:val="24"/>
      </w:rPr>
    </w:pPr>
    <w:r w:rsidRPr="001C2BEC">
      <w:rPr>
        <w:rFonts w:ascii="標楷體" w:eastAsia="標楷體" w:hAnsi="標楷體" w:hint="eastAsia"/>
        <w:szCs w:val="24"/>
      </w:rPr>
      <w:t>E-163-06-17空氣壓縮機機械部分每年定期檢查表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725C"/>
    <w:multiLevelType w:val="hybridMultilevel"/>
    <w:tmpl w:val="26AC1FC0"/>
    <w:lvl w:ilvl="0" w:tplc="6898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C"/>
    <w:rsid w:val="001C2BEC"/>
    <w:rsid w:val="00591F17"/>
    <w:rsid w:val="00720A1C"/>
    <w:rsid w:val="0077334A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BEC"/>
    <w:pPr>
      <w:ind w:leftChars="200" w:left="480"/>
    </w:pPr>
  </w:style>
  <w:style w:type="paragraph" w:styleId="a4">
    <w:name w:val="Note Heading"/>
    <w:basedOn w:val="a"/>
    <w:next w:val="a"/>
    <w:link w:val="a5"/>
    <w:rsid w:val="001C2BEC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5">
    <w:name w:val="註釋標題 字元"/>
    <w:basedOn w:val="a0"/>
    <w:link w:val="a4"/>
    <w:rsid w:val="001C2BEC"/>
    <w:rPr>
      <w:rFonts w:ascii="超研澤中楷" w:eastAsia="超研澤中楷" w:hAnsi="Times New Roman" w:cs="Times New Roman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C2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BE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2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BE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BEC"/>
    <w:pPr>
      <w:ind w:leftChars="200" w:left="480"/>
    </w:pPr>
  </w:style>
  <w:style w:type="paragraph" w:styleId="a4">
    <w:name w:val="Note Heading"/>
    <w:basedOn w:val="a"/>
    <w:next w:val="a"/>
    <w:link w:val="a5"/>
    <w:rsid w:val="001C2BEC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5">
    <w:name w:val="註釋標題 字元"/>
    <w:basedOn w:val="a0"/>
    <w:link w:val="a4"/>
    <w:rsid w:val="001C2BEC"/>
    <w:rPr>
      <w:rFonts w:ascii="超研澤中楷" w:eastAsia="超研澤中楷" w:hAnsi="Times New Roman" w:cs="Times New Roman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C2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BE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2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BE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2024-05-10T01:25:00Z</dcterms:created>
  <dcterms:modified xsi:type="dcterms:W3CDTF">2024-05-10T01:26:00Z</dcterms:modified>
</cp:coreProperties>
</file>