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C9" w:rsidRPr="00A56D66" w:rsidRDefault="001533C9" w:rsidP="001533C9">
      <w:pPr>
        <w:spacing w:line="0" w:lineRule="atLeast"/>
        <w:rPr>
          <w:rFonts w:ascii="標楷體" w:eastAsia="標楷體" w:hAnsi="標楷體"/>
          <w:b/>
          <w:color w:val="000000"/>
          <w:sz w:val="28"/>
          <w:szCs w:val="24"/>
          <w:u w:val="single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4"/>
        </w:rPr>
        <w:t>16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乾燥</w:t>
      </w:r>
      <w:bookmarkStart w:id="0" w:name="_GoBack"/>
      <w:bookmarkEnd w:id="0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機、烘箱、烤箱每年定期檢查(</w:t>
      </w:r>
      <w:proofErr w:type="gramStart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醫</w:t>
      </w:r>
      <w:proofErr w:type="gramEnd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檢、生技、</w:t>
      </w:r>
      <w:proofErr w:type="gramStart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職安</w:t>
      </w:r>
      <w:proofErr w:type="gramEnd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、餐旅科)</w:t>
      </w:r>
    </w:p>
    <w:tbl>
      <w:tblPr>
        <w:tblW w:w="14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3804"/>
        <w:gridCol w:w="2916"/>
        <w:gridCol w:w="1757"/>
        <w:gridCol w:w="43"/>
        <w:gridCol w:w="1800"/>
        <w:gridCol w:w="2830"/>
      </w:tblGrid>
      <w:tr w:rsidR="001533C9" w:rsidRPr="00A56D66" w:rsidTr="00440755">
        <w:trPr>
          <w:trHeight w:hRule="exact" w:val="850"/>
        </w:trPr>
        <w:tc>
          <w:tcPr>
            <w:tcW w:w="46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533C9" w:rsidRPr="00A56D66" w:rsidRDefault="001533C9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場所名稱：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533C9" w:rsidRPr="00A56D66" w:rsidRDefault="001533C9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放置地點：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533C9" w:rsidRPr="00A56D66" w:rsidRDefault="001533C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檢查日期：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年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月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日</w:t>
            </w:r>
          </w:p>
        </w:tc>
      </w:tr>
      <w:tr w:rsidR="001533C9" w:rsidRPr="00A56D66" w:rsidTr="00440755">
        <w:trPr>
          <w:trHeight w:hRule="exact" w:val="740"/>
        </w:trPr>
        <w:tc>
          <w:tcPr>
            <w:tcW w:w="868" w:type="dxa"/>
            <w:tcBorders>
              <w:top w:val="single" w:sz="2" w:space="0" w:color="auto"/>
            </w:tcBorders>
          </w:tcPr>
          <w:p w:rsidR="001533C9" w:rsidRPr="00A56D66" w:rsidRDefault="001533C9" w:rsidP="00440755">
            <w:pPr>
              <w:spacing w:line="0" w:lineRule="atLeast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項次</w:t>
            </w:r>
          </w:p>
        </w:tc>
        <w:tc>
          <w:tcPr>
            <w:tcW w:w="6720" w:type="dxa"/>
            <w:gridSpan w:val="2"/>
            <w:tcBorders>
              <w:top w:val="single" w:sz="2" w:space="0" w:color="auto"/>
            </w:tcBorders>
          </w:tcPr>
          <w:p w:rsidR="001533C9" w:rsidRPr="00A56D66" w:rsidRDefault="001533C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檢</w:t>
            </w: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點</w:t>
            </w: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項</w:t>
            </w: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</w:tcBorders>
          </w:tcPr>
          <w:p w:rsidR="001533C9" w:rsidRPr="00A56D66" w:rsidRDefault="001533C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檢查方法</w:t>
            </w:r>
          </w:p>
        </w:tc>
        <w:tc>
          <w:tcPr>
            <w:tcW w:w="1800" w:type="dxa"/>
            <w:tcBorders>
              <w:top w:val="single" w:sz="2" w:space="0" w:color="auto"/>
            </w:tcBorders>
          </w:tcPr>
          <w:p w:rsidR="001533C9" w:rsidRPr="00A56D66" w:rsidRDefault="001533C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檢查結果</w:t>
            </w:r>
          </w:p>
        </w:tc>
        <w:tc>
          <w:tcPr>
            <w:tcW w:w="2830" w:type="dxa"/>
            <w:tcBorders>
              <w:top w:val="single" w:sz="2" w:space="0" w:color="auto"/>
              <w:bottom w:val="nil"/>
            </w:tcBorders>
          </w:tcPr>
          <w:p w:rsidR="001533C9" w:rsidRPr="00A56D66" w:rsidRDefault="001533C9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改善措施</w:t>
            </w:r>
          </w:p>
        </w:tc>
      </w:tr>
      <w:tr w:rsidR="001533C9" w:rsidRPr="00A56D66" w:rsidTr="00440755">
        <w:trPr>
          <w:trHeight w:val="670"/>
        </w:trPr>
        <w:tc>
          <w:tcPr>
            <w:tcW w:w="868" w:type="dxa"/>
          </w:tcPr>
          <w:p w:rsidR="001533C9" w:rsidRPr="00A56D66" w:rsidRDefault="001533C9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1.</w:t>
            </w:r>
          </w:p>
        </w:tc>
        <w:tc>
          <w:tcPr>
            <w:tcW w:w="672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內、外部是否有損傷，變型或腐蝕</w:t>
            </w:r>
          </w:p>
        </w:tc>
        <w:tc>
          <w:tcPr>
            <w:tcW w:w="180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800" w:type="dxa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1533C9" w:rsidRPr="00A56D66" w:rsidTr="00440755">
        <w:trPr>
          <w:trHeight w:val="670"/>
        </w:trPr>
        <w:tc>
          <w:tcPr>
            <w:tcW w:w="868" w:type="dxa"/>
          </w:tcPr>
          <w:p w:rsidR="001533C9" w:rsidRPr="00A56D66" w:rsidRDefault="001533C9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2.</w:t>
            </w:r>
          </w:p>
        </w:tc>
        <w:tc>
          <w:tcPr>
            <w:tcW w:w="672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換氣設備或安全閥、壓力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錶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是否正常</w:t>
            </w:r>
          </w:p>
        </w:tc>
        <w:tc>
          <w:tcPr>
            <w:tcW w:w="180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800" w:type="dxa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1533C9" w:rsidRPr="00A56D66" w:rsidTr="00440755">
        <w:trPr>
          <w:trHeight w:val="670"/>
        </w:trPr>
        <w:tc>
          <w:tcPr>
            <w:tcW w:w="868" w:type="dxa"/>
          </w:tcPr>
          <w:p w:rsidR="001533C9" w:rsidRPr="00A56D66" w:rsidRDefault="001533C9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3.</w:t>
            </w:r>
          </w:p>
        </w:tc>
        <w:tc>
          <w:tcPr>
            <w:tcW w:w="672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窺視孔、出入孔、排氣孔等開口部是否正常</w:t>
            </w:r>
          </w:p>
        </w:tc>
        <w:tc>
          <w:tcPr>
            <w:tcW w:w="180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800" w:type="dxa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1533C9" w:rsidRPr="00A56D66" w:rsidTr="00440755">
        <w:trPr>
          <w:trHeight w:val="670"/>
        </w:trPr>
        <w:tc>
          <w:tcPr>
            <w:tcW w:w="868" w:type="dxa"/>
          </w:tcPr>
          <w:p w:rsidR="001533C9" w:rsidRPr="00A56D66" w:rsidRDefault="001533C9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4.</w:t>
            </w:r>
          </w:p>
        </w:tc>
        <w:tc>
          <w:tcPr>
            <w:tcW w:w="672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內部溫度設定裝置及調整裝置是否正常</w:t>
            </w:r>
          </w:p>
        </w:tc>
        <w:tc>
          <w:tcPr>
            <w:tcW w:w="180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800" w:type="dxa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1533C9" w:rsidRPr="00A56D66" w:rsidTr="00440755">
        <w:trPr>
          <w:trHeight w:val="670"/>
        </w:trPr>
        <w:tc>
          <w:tcPr>
            <w:tcW w:w="868" w:type="dxa"/>
          </w:tcPr>
          <w:p w:rsidR="001533C9" w:rsidRPr="00A56D66" w:rsidRDefault="001533C9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5.</w:t>
            </w:r>
          </w:p>
        </w:tc>
        <w:tc>
          <w:tcPr>
            <w:tcW w:w="672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設置於內部之電氣及配線是否正常</w:t>
            </w:r>
          </w:p>
        </w:tc>
        <w:tc>
          <w:tcPr>
            <w:tcW w:w="180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800" w:type="dxa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1533C9" w:rsidRPr="00A56D66" w:rsidTr="00440755">
        <w:trPr>
          <w:trHeight w:val="670"/>
        </w:trPr>
        <w:tc>
          <w:tcPr>
            <w:tcW w:w="868" w:type="dxa"/>
          </w:tcPr>
          <w:p w:rsidR="001533C9" w:rsidRPr="00A56D66" w:rsidRDefault="001533C9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6.</w:t>
            </w:r>
          </w:p>
        </w:tc>
        <w:tc>
          <w:tcPr>
            <w:tcW w:w="672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設置於內部之機械是否正常</w:t>
            </w:r>
          </w:p>
        </w:tc>
        <w:tc>
          <w:tcPr>
            <w:tcW w:w="1800" w:type="dxa"/>
            <w:gridSpan w:val="2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800" w:type="dxa"/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1533C9" w:rsidRPr="00A56D66" w:rsidTr="00440755">
        <w:trPr>
          <w:trHeight w:val="670"/>
        </w:trPr>
        <w:tc>
          <w:tcPr>
            <w:tcW w:w="868" w:type="dxa"/>
            <w:tcBorders>
              <w:bottom w:val="single" w:sz="2" w:space="0" w:color="auto"/>
            </w:tcBorders>
          </w:tcPr>
          <w:p w:rsidR="001533C9" w:rsidRPr="00A56D66" w:rsidRDefault="001533C9" w:rsidP="00440755">
            <w:pPr>
              <w:jc w:val="center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position w:val="-46"/>
                <w:szCs w:val="24"/>
              </w:rPr>
              <w:t>7.</w:t>
            </w:r>
          </w:p>
        </w:tc>
        <w:tc>
          <w:tcPr>
            <w:tcW w:w="6720" w:type="dxa"/>
            <w:gridSpan w:val="2"/>
            <w:tcBorders>
              <w:bottom w:val="single" w:sz="2" w:space="0" w:color="auto"/>
            </w:tcBorders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position w:val="-46"/>
                <w:szCs w:val="24"/>
              </w:rPr>
              <w:t>其他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  <w:tc>
          <w:tcPr>
            <w:tcW w:w="2830" w:type="dxa"/>
            <w:tcBorders>
              <w:top w:val="nil"/>
              <w:bottom w:val="single" w:sz="2" w:space="0" w:color="auto"/>
            </w:tcBorders>
          </w:tcPr>
          <w:p w:rsidR="001533C9" w:rsidRPr="00A56D66" w:rsidRDefault="001533C9" w:rsidP="00440755">
            <w:pPr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</w:p>
        </w:tc>
      </w:tr>
      <w:tr w:rsidR="001533C9" w:rsidRPr="00A56D66" w:rsidTr="00440755">
        <w:trPr>
          <w:trHeight w:hRule="exact" w:val="964"/>
        </w:trPr>
        <w:tc>
          <w:tcPr>
            <w:tcW w:w="4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33C9" w:rsidRPr="00A56D66" w:rsidRDefault="001533C9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檢查人員：</w:t>
            </w:r>
          </w:p>
        </w:tc>
        <w:tc>
          <w:tcPr>
            <w:tcW w:w="4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33C9" w:rsidRPr="00A56D66" w:rsidRDefault="001533C9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場所責負人：</w:t>
            </w:r>
          </w:p>
        </w:tc>
        <w:tc>
          <w:tcPr>
            <w:tcW w:w="467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33C9" w:rsidRPr="00A56D66" w:rsidRDefault="001533C9" w:rsidP="00440755">
            <w:pPr>
              <w:spacing w:line="0" w:lineRule="atLeast"/>
              <w:rPr>
                <w:rFonts w:ascii="標楷體" w:eastAsia="標楷體" w:hAnsi="標楷體"/>
                <w:color w:val="000000"/>
                <w:position w:val="-46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單位主管：</w:t>
            </w:r>
          </w:p>
        </w:tc>
      </w:tr>
      <w:tr w:rsidR="001533C9" w:rsidRPr="00A56D66" w:rsidTr="00440755">
        <w:tc>
          <w:tcPr>
            <w:tcW w:w="14018" w:type="dxa"/>
            <w:gridSpan w:val="7"/>
            <w:tcBorders>
              <w:top w:val="single" w:sz="2" w:space="0" w:color="auto"/>
              <w:right w:val="single" w:sz="6" w:space="0" w:color="auto"/>
            </w:tcBorders>
          </w:tcPr>
          <w:p w:rsidR="001533C9" w:rsidRPr="00A56D66" w:rsidRDefault="001533C9" w:rsidP="001533C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依「職業安全衛生管理辦法」第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27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條辦理。</w:t>
            </w:r>
          </w:p>
          <w:p w:rsidR="001533C9" w:rsidRPr="00A56D66" w:rsidRDefault="001533C9" w:rsidP="001533C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檢查結果：正常打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，異常打×，如無此項檢點項目請以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”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─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”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示之。</w:t>
            </w:r>
          </w:p>
          <w:p w:rsidR="001533C9" w:rsidRPr="00A56D66" w:rsidRDefault="001533C9" w:rsidP="001533C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表格保存三年。</w:t>
            </w:r>
          </w:p>
          <w:p w:rsidR="001533C9" w:rsidRPr="00A56D66" w:rsidRDefault="001533C9" w:rsidP="001533C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每年檢查完後，請妥善留存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或送影本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一份至職業安全衛生管理單位或管理人員以供備查。</w:t>
            </w:r>
          </w:p>
        </w:tc>
      </w:tr>
    </w:tbl>
    <w:p w:rsidR="00720A1C" w:rsidRPr="001533C9" w:rsidRDefault="00720A1C"/>
    <w:sectPr w:rsidR="00720A1C" w:rsidRPr="001533C9" w:rsidSect="001533C9">
      <w:headerReference w:type="default" r:id="rId8"/>
      <w:pgSz w:w="16840" w:h="11907" w:orient="landscape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AF" w:rsidRDefault="002434AF" w:rsidP="001533C9">
      <w:r>
        <w:separator/>
      </w:r>
    </w:p>
  </w:endnote>
  <w:endnote w:type="continuationSeparator" w:id="0">
    <w:p w:rsidR="002434AF" w:rsidRDefault="002434AF" w:rsidP="0015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AF" w:rsidRDefault="002434AF" w:rsidP="001533C9">
      <w:r>
        <w:separator/>
      </w:r>
    </w:p>
  </w:footnote>
  <w:footnote w:type="continuationSeparator" w:id="0">
    <w:p w:rsidR="002434AF" w:rsidRDefault="002434AF" w:rsidP="00153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C9" w:rsidRPr="001533C9" w:rsidRDefault="001533C9" w:rsidP="001533C9">
    <w:pPr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E-</w:t>
    </w:r>
    <w:r w:rsidRPr="00C847BB">
      <w:rPr>
        <w:rFonts w:ascii="標楷體" w:eastAsia="標楷體" w:hAnsi="標楷體" w:hint="eastAsia"/>
        <w:szCs w:val="24"/>
      </w:rPr>
      <w:t>163-</w:t>
    </w:r>
    <w:r>
      <w:rPr>
        <w:rFonts w:ascii="標楷體" w:eastAsia="標楷體" w:hAnsi="標楷體" w:hint="eastAsia"/>
        <w:szCs w:val="24"/>
      </w:rPr>
      <w:t>06-16</w:t>
    </w:r>
    <w:r w:rsidRPr="002B7DA6">
      <w:rPr>
        <w:rFonts w:ascii="標楷體" w:eastAsia="標楷體" w:hAnsi="標楷體" w:hint="eastAsia"/>
        <w:szCs w:val="24"/>
      </w:rPr>
      <w:t>乾燥機、烘箱、烤箱每年定期檢查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0943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C9"/>
    <w:rsid w:val="001533C9"/>
    <w:rsid w:val="002434AF"/>
    <w:rsid w:val="00720A1C"/>
    <w:rsid w:val="0077334A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33C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33C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33C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33C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2024-05-10T01:22:00Z</dcterms:created>
  <dcterms:modified xsi:type="dcterms:W3CDTF">2024-05-10T01:23:00Z</dcterms:modified>
</cp:coreProperties>
</file>